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240"/>
        <w:gridCol w:w="140"/>
        <w:gridCol w:w="300"/>
        <w:gridCol w:w="320"/>
        <w:gridCol w:w="240"/>
        <w:gridCol w:w="240"/>
        <w:gridCol w:w="480"/>
        <w:gridCol w:w="280"/>
        <w:gridCol w:w="60"/>
        <w:gridCol w:w="40"/>
        <w:gridCol w:w="840"/>
        <w:gridCol w:w="80"/>
        <w:gridCol w:w="620"/>
        <w:gridCol w:w="340"/>
        <w:gridCol w:w="140"/>
        <w:gridCol w:w="140"/>
        <w:gridCol w:w="340"/>
        <w:gridCol w:w="320"/>
        <w:gridCol w:w="2140"/>
        <w:gridCol w:w="500"/>
        <w:gridCol w:w="340"/>
        <w:gridCol w:w="480"/>
        <w:gridCol w:w="60"/>
        <w:gridCol w:w="1220"/>
        <w:gridCol w:w="80"/>
        <w:gridCol w:w="40"/>
        <w:gridCol w:w="260"/>
        <w:gridCol w:w="60"/>
        <w:gridCol w:w="340"/>
        <w:gridCol w:w="400"/>
      </w:tblGrid>
      <w:tr w:rsidR="00D109DF" w14:paraId="46D37DC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17C70F5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AA47DB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3776152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5DD5517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07162615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77BF951E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BC8A78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BCF6A77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F342634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1EAA83F7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0E9563DD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424D38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3D49FE3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6F06B53B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6F639C9B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5B7BD008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37E8A82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3870966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1E808139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42EA223A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B2FDF9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6A1797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BBEEE94" w14:textId="77777777" w:rsidR="00D109DF" w:rsidRDefault="00D109DF">
            <w:pPr>
              <w:pStyle w:val="EMPTYCELLSTYLE"/>
            </w:pPr>
          </w:p>
        </w:tc>
      </w:tr>
      <w:tr w:rsidR="00D109DF" w14:paraId="0805EE6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A8C34B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FCF6E5B" w14:textId="77777777" w:rsidR="00D109DF" w:rsidRDefault="00D109DF">
            <w:pPr>
              <w:pStyle w:val="EMPTYCELLSTYLE"/>
            </w:pPr>
          </w:p>
        </w:tc>
        <w:tc>
          <w:tcPr>
            <w:tcW w:w="7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6808" w14:textId="77777777" w:rsidR="00D109DF" w:rsidRDefault="002B183B">
            <w:r>
              <w:rPr>
                <w:rFonts w:ascii="Verdana" w:eastAsia="Verdana" w:hAnsi="Verdana" w:cs="Verdana"/>
                <w:sz w:val="36"/>
              </w:rPr>
              <w:t>KEVSER TUBA ÖZKARA</w:t>
            </w:r>
          </w:p>
        </w:tc>
        <w:tc>
          <w:tcPr>
            <w:tcW w:w="820" w:type="dxa"/>
            <w:gridSpan w:val="2"/>
          </w:tcPr>
          <w:p w14:paraId="20A8E5F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A8B9751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2838BCB1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23ABA9F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BA4568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974A5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90AA26C" w14:textId="77777777" w:rsidR="00D109DF" w:rsidRDefault="00D109DF">
            <w:pPr>
              <w:pStyle w:val="EMPTYCELLSTYLE"/>
            </w:pPr>
          </w:p>
        </w:tc>
      </w:tr>
      <w:tr w:rsidR="00D109DF" w14:paraId="7930E53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6972E0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0CE5348" w14:textId="77777777" w:rsidR="00D109DF" w:rsidRDefault="00D109DF">
            <w:pPr>
              <w:pStyle w:val="EMPTYCELLSTYLE"/>
            </w:pPr>
          </w:p>
        </w:tc>
        <w:tc>
          <w:tcPr>
            <w:tcW w:w="7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D198" w14:textId="77777777" w:rsidR="00D109DF" w:rsidRDefault="002B183B">
            <w:r>
              <w:rPr>
                <w:rFonts w:ascii="Verdana" w:eastAsia="Verdana" w:hAnsi="Verdana" w:cs="Verdana"/>
                <w:sz w:val="28"/>
              </w:rPr>
              <w:t>ÖĞRETİM GÖREVLİSİ</w:t>
            </w:r>
          </w:p>
        </w:tc>
        <w:tc>
          <w:tcPr>
            <w:tcW w:w="820" w:type="dxa"/>
            <w:gridSpan w:val="2"/>
          </w:tcPr>
          <w:p w14:paraId="283E5EE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BCC9877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7301FC6C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2E3DAA5B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EBD26E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98AF89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3706073" w14:textId="77777777" w:rsidR="00D109DF" w:rsidRDefault="00D109DF">
            <w:pPr>
              <w:pStyle w:val="EMPTYCELLSTYLE"/>
            </w:pPr>
          </w:p>
        </w:tc>
      </w:tr>
      <w:tr w:rsidR="00D109DF" w14:paraId="0102C50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00" w:type="dxa"/>
          </w:tcPr>
          <w:p w14:paraId="63D5FC6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34075F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AF9BB2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598D92C5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2744740C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0824BA18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403D40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1E9076D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3CEAB01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2A830701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7FB06955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DC5D60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9B04646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1A84B7B6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70887125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3D6982D7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13CD494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57FD93E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54BDF3D1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163F800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D1F63F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4B936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6630D51" w14:textId="77777777" w:rsidR="00D109DF" w:rsidRDefault="00D109DF">
            <w:pPr>
              <w:pStyle w:val="EMPTYCELLSTYLE"/>
            </w:pPr>
          </w:p>
        </w:tc>
      </w:tr>
      <w:tr w:rsidR="00D109DF" w14:paraId="260E0CD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24D66E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E7158B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D65AE5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0DE001E" w14:textId="77777777" w:rsidR="00D109DF" w:rsidRDefault="00D109DF">
            <w:pPr>
              <w:pStyle w:val="EMPTYCELLSTYLE"/>
            </w:pPr>
          </w:p>
        </w:tc>
        <w:tc>
          <w:tcPr>
            <w:tcW w:w="45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67E0" w14:textId="77777777" w:rsidR="00D109DF" w:rsidRDefault="002B183B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C249" w14:textId="77777777" w:rsidR="00D109DF" w:rsidRDefault="002B183B">
            <w:r>
              <w:t>:</w:t>
            </w:r>
          </w:p>
        </w:tc>
        <w:tc>
          <w:tcPr>
            <w:tcW w:w="5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300D" w14:textId="77777777" w:rsidR="00D109DF" w:rsidRDefault="002B183B">
            <w:r>
              <w:rPr>
                <w:rFonts w:ascii="Verdana" w:eastAsia="Verdana" w:hAnsi="Verdana" w:cs="Verdana"/>
              </w:rPr>
              <w:t>tuba_ozkara@hotmail.com</w:t>
            </w:r>
          </w:p>
        </w:tc>
        <w:tc>
          <w:tcPr>
            <w:tcW w:w="400" w:type="dxa"/>
          </w:tcPr>
          <w:p w14:paraId="6A5A5224" w14:textId="77777777" w:rsidR="00D109DF" w:rsidRDefault="00D109DF">
            <w:pPr>
              <w:pStyle w:val="EMPTYCELLSTYLE"/>
            </w:pPr>
          </w:p>
        </w:tc>
      </w:tr>
      <w:tr w:rsidR="00D109DF" w14:paraId="4642C025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40E6A5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8118EB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49C4ABD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AEBE2BE" w14:textId="77777777" w:rsidR="00D109DF" w:rsidRDefault="00D109DF">
            <w:pPr>
              <w:pStyle w:val="EMPTYCELLSTYLE"/>
            </w:pPr>
          </w:p>
        </w:tc>
        <w:tc>
          <w:tcPr>
            <w:tcW w:w="45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61B2" w14:textId="77777777" w:rsidR="00D109DF" w:rsidRDefault="002B183B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DF3A" w14:textId="77777777" w:rsidR="00D109DF" w:rsidRDefault="002B183B">
            <w:r>
              <w:t>:</w:t>
            </w:r>
          </w:p>
        </w:tc>
        <w:tc>
          <w:tcPr>
            <w:tcW w:w="5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8DB0" w14:textId="77777777" w:rsidR="00D109DF" w:rsidRDefault="002B183B">
            <w:r>
              <w:rPr>
                <w:rFonts w:ascii="Verdana" w:eastAsia="Verdana" w:hAnsi="Verdana" w:cs="Verdana"/>
              </w:rPr>
              <w:t>3423371137-1040</w:t>
            </w:r>
          </w:p>
        </w:tc>
        <w:tc>
          <w:tcPr>
            <w:tcW w:w="400" w:type="dxa"/>
          </w:tcPr>
          <w:p w14:paraId="35F655B5" w14:textId="77777777" w:rsidR="00D109DF" w:rsidRDefault="00D109DF">
            <w:pPr>
              <w:pStyle w:val="EMPTYCELLSTYLE"/>
            </w:pPr>
          </w:p>
        </w:tc>
      </w:tr>
      <w:tr w:rsidR="00D109DF" w14:paraId="0AA99736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7FF800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FDED25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2378ED2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86EF205" w14:textId="77777777" w:rsidR="00D109DF" w:rsidRDefault="00D109DF">
            <w:pPr>
              <w:pStyle w:val="EMPTYCELLSTYLE"/>
            </w:pPr>
          </w:p>
        </w:tc>
        <w:tc>
          <w:tcPr>
            <w:tcW w:w="45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7A98" w14:textId="77777777" w:rsidR="00D109DF" w:rsidRDefault="002B183B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C55A" w14:textId="77777777" w:rsidR="00D109DF" w:rsidRDefault="002B183B">
            <w:r>
              <w:t>:</w:t>
            </w:r>
          </w:p>
        </w:tc>
        <w:tc>
          <w:tcPr>
            <w:tcW w:w="58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E703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GAZİANTEP ÜNİVERSİTESİ NİZİP MESLEK YÜKSEK OKULU</w:t>
            </w:r>
          </w:p>
        </w:tc>
        <w:tc>
          <w:tcPr>
            <w:tcW w:w="400" w:type="dxa"/>
          </w:tcPr>
          <w:p w14:paraId="69D42558" w14:textId="77777777" w:rsidR="00D109DF" w:rsidRDefault="00D109DF">
            <w:pPr>
              <w:pStyle w:val="EMPTYCELLSTYLE"/>
            </w:pPr>
          </w:p>
        </w:tc>
      </w:tr>
      <w:tr w:rsidR="00D109DF" w14:paraId="2764F5D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271A97DC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24090F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206167E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E99B38A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6989B82E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636BB113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575031D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50547E0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6A33C23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0F46C370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28C4666C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19A02B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C6628C0" w14:textId="77777777" w:rsidR="00D109DF" w:rsidRDefault="00D109DF">
            <w:pPr>
              <w:pStyle w:val="EMPTYCELLSTYLE"/>
            </w:pPr>
          </w:p>
        </w:tc>
        <w:tc>
          <w:tcPr>
            <w:tcW w:w="58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2F8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7CA4FD1" w14:textId="77777777" w:rsidR="00D109DF" w:rsidRDefault="00D109DF">
            <w:pPr>
              <w:pStyle w:val="EMPTYCELLSTYLE"/>
            </w:pPr>
          </w:p>
        </w:tc>
      </w:tr>
      <w:tr w:rsidR="00D109DF" w14:paraId="58C4D4C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7382F1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1746EF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AD19DC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69E76A4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383A56E2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3123E5C2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9320C2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0093BB7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D44A583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6D8E57BF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08C92D55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8DCBB9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7149187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2B1FB871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7AF39D11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6EDD8318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42FB1B8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65C65A9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11B4C6C9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5F3ABDF2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B95DE3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F7A634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5408F43" w14:textId="77777777" w:rsidR="00D109DF" w:rsidRDefault="00D109DF">
            <w:pPr>
              <w:pStyle w:val="EMPTYCELLSTYLE"/>
            </w:pPr>
          </w:p>
        </w:tc>
      </w:tr>
      <w:tr w:rsidR="00D109DF" w14:paraId="12ED158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223D58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3C3397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3815902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4409172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C1895A8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563246AA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1CDD2A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0183EC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2D2CD213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2B83F9D2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0113BBBE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D162251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52F6369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0605540B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1575D382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643FEDD4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0393C26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6966BFF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63B9E968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6E3C1777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25D248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4ED89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DD6C269" w14:textId="77777777" w:rsidR="00D109DF" w:rsidRDefault="00D109DF">
            <w:pPr>
              <w:pStyle w:val="EMPTYCELLSTYLE"/>
            </w:pPr>
          </w:p>
        </w:tc>
      </w:tr>
      <w:tr w:rsidR="00D109DF" w14:paraId="101BEED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C5FBEA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021C1A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A0E9A87" w14:textId="77777777" w:rsidR="00D109DF" w:rsidRDefault="00D109DF">
            <w:pPr>
              <w:pStyle w:val="EMPTYCELLSTYLE"/>
            </w:pPr>
          </w:p>
        </w:tc>
        <w:tc>
          <w:tcPr>
            <w:tcW w:w="5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00E2" w14:textId="77777777" w:rsidR="00D109DF" w:rsidRDefault="002B183B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140" w:type="dxa"/>
          </w:tcPr>
          <w:p w14:paraId="416DE81F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306EB738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22779D8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1E36177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6B1F041F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1FEDF6B3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71DF7F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3BF58E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EC2BEBA" w14:textId="77777777" w:rsidR="00D109DF" w:rsidRDefault="00D109DF">
            <w:pPr>
              <w:pStyle w:val="EMPTYCELLSTYLE"/>
            </w:pPr>
          </w:p>
        </w:tc>
      </w:tr>
      <w:tr w:rsidR="00D109DF" w14:paraId="109F7270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AA67EF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061301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B7F5101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E535AFF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6ED6C35F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40121271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05A478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275DA28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2E3F1683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454F5B4F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106EB6A0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260D233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76C993C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C3F812A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2B4B2E75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7E41FE44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44C466A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DA2B02B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254D2E80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1CFDA5EA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9D2CB7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6D361D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65CC932" w14:textId="77777777" w:rsidR="00D109DF" w:rsidRDefault="00D109DF">
            <w:pPr>
              <w:pStyle w:val="EMPTYCELLSTYLE"/>
            </w:pPr>
          </w:p>
        </w:tc>
      </w:tr>
      <w:tr w:rsidR="00D109DF" w14:paraId="04DED43C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4FF5DC0C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6079C6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D076E9D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3F0B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31E8A2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A7998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9B94D7E" w14:textId="77777777" w:rsidR="00D109DF" w:rsidRDefault="00D109DF">
            <w:pPr>
              <w:pStyle w:val="EMPTYCELLSTYLE"/>
            </w:pPr>
          </w:p>
        </w:tc>
      </w:tr>
      <w:tr w:rsidR="00D109DF" w14:paraId="3E0BB169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380C621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E3DD30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4D4A050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C16D376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52BB2AC3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71644CF5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FE9563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59CE4D4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F036DFD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119F35A4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23D986EF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B1A34B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7648181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15C920FC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60032555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73BC1A26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12440FB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81B3572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26DE3414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358098B1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16E855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FDEF3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3CEC295" w14:textId="77777777" w:rsidR="00D109DF" w:rsidRDefault="00D109DF">
            <w:pPr>
              <w:pStyle w:val="EMPTYCELLSTYLE"/>
            </w:pPr>
          </w:p>
        </w:tc>
      </w:tr>
      <w:tr w:rsidR="00D109DF" w14:paraId="2E616655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1A1D678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8ADA4D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898BCFE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38A8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40" w:type="dxa"/>
          </w:tcPr>
          <w:p w14:paraId="226583D0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82ED" w14:textId="77777777" w:rsidR="00D109DF" w:rsidRDefault="002B183B">
            <w:r>
              <w:rPr>
                <w:rFonts w:ascii="Verdana" w:eastAsia="Verdana" w:hAnsi="Verdana" w:cs="Verdana"/>
              </w:rPr>
              <w:t>ÇUKUROVA ÜNİVERSİTESİ</w:t>
            </w:r>
          </w:p>
        </w:tc>
        <w:tc>
          <w:tcPr>
            <w:tcW w:w="300" w:type="dxa"/>
            <w:gridSpan w:val="2"/>
          </w:tcPr>
          <w:p w14:paraId="2F71991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09C1EC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5613CAB" w14:textId="77777777" w:rsidR="00D109DF" w:rsidRDefault="00D109DF">
            <w:pPr>
              <w:pStyle w:val="EMPTYCELLSTYLE"/>
            </w:pPr>
          </w:p>
        </w:tc>
      </w:tr>
      <w:tr w:rsidR="00D109DF" w14:paraId="6D1C1E4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699F883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83AA9A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D8B8AE3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262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33020B2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42E7" w14:textId="77777777" w:rsidR="00D109DF" w:rsidRDefault="002B183B">
            <w:r>
              <w:rPr>
                <w:rFonts w:ascii="Verdana" w:eastAsia="Verdana" w:hAnsi="Verdana" w:cs="Verdana"/>
                <w:sz w:val="16"/>
              </w:rPr>
              <w:t>ZİRAAT FAKÜLTESİ/GIDA MÜHENDİSLİĞİ BÖLÜMÜ/GIDA TEKNOLOJİSİ ANABİLİM DALI</w:t>
            </w:r>
          </w:p>
        </w:tc>
        <w:tc>
          <w:tcPr>
            <w:tcW w:w="300" w:type="dxa"/>
            <w:gridSpan w:val="2"/>
          </w:tcPr>
          <w:p w14:paraId="330A63AC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09E897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D0C54C0" w14:textId="77777777" w:rsidR="00D109DF" w:rsidRDefault="00D109DF">
            <w:pPr>
              <w:pStyle w:val="EMPTYCELLSTYLE"/>
            </w:pPr>
          </w:p>
        </w:tc>
      </w:tr>
      <w:tr w:rsidR="00D109DF" w14:paraId="21A19922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6AC212B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2549B4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2D5870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4A9CCAC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011D8DB9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65D29E43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C0E690D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FE0EE91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632CF828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FB4F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80DEB4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08CE8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1E6E30F" w14:textId="77777777" w:rsidR="00D109DF" w:rsidRDefault="00D109DF">
            <w:pPr>
              <w:pStyle w:val="EMPTYCELLSTYLE"/>
            </w:pPr>
          </w:p>
        </w:tc>
      </w:tr>
      <w:tr w:rsidR="00D109DF" w14:paraId="1DA23E39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F7C694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2E0481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139D4F9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26CE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2015</w:t>
            </w:r>
          </w:p>
        </w:tc>
        <w:tc>
          <w:tcPr>
            <w:tcW w:w="40" w:type="dxa"/>
          </w:tcPr>
          <w:p w14:paraId="61597836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A57B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68A2ED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328DD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4787EB9" w14:textId="77777777" w:rsidR="00D109DF" w:rsidRDefault="00D109DF">
            <w:pPr>
              <w:pStyle w:val="EMPTYCELLSTYLE"/>
            </w:pPr>
          </w:p>
        </w:tc>
      </w:tr>
      <w:tr w:rsidR="00D109DF" w14:paraId="063629A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439E15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B863E7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8163052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8757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40" w:type="dxa"/>
          </w:tcPr>
          <w:p w14:paraId="477CEE5F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7D3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5BD847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290A3A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1E20065" w14:textId="77777777" w:rsidR="00D109DF" w:rsidRDefault="00D109DF">
            <w:pPr>
              <w:pStyle w:val="EMPTYCELLSTYLE"/>
            </w:pPr>
          </w:p>
        </w:tc>
      </w:tr>
      <w:tr w:rsidR="00D109DF" w14:paraId="1DECD0F3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66E8314C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4B81DB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6586E36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F62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657ABD4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BB4E" w14:textId="77777777" w:rsidR="00D109DF" w:rsidRDefault="002B183B">
            <w:r>
              <w:rPr>
                <w:rFonts w:ascii="Verdana" w:eastAsia="Verdana" w:hAnsi="Verdana" w:cs="Verdana"/>
                <w:sz w:val="16"/>
              </w:rPr>
              <w:t xml:space="preserve">Tez adı: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food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Tez Danışmanı:(SERKAN SELLİ)</w:t>
            </w:r>
          </w:p>
        </w:tc>
        <w:tc>
          <w:tcPr>
            <w:tcW w:w="300" w:type="dxa"/>
            <w:gridSpan w:val="2"/>
          </w:tcPr>
          <w:p w14:paraId="128990A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7E3C8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FE561FB" w14:textId="77777777" w:rsidR="00D109DF" w:rsidRDefault="00D109DF">
            <w:pPr>
              <w:pStyle w:val="EMPTYCELLSTYLE"/>
            </w:pPr>
          </w:p>
        </w:tc>
      </w:tr>
      <w:tr w:rsidR="00D109DF" w14:paraId="30B0F5DE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118AA0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A3EDD4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8BAC7E0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6092BE3B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898BFD0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17037B5C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BA0485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F05371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61F0111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93E3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2CE337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B9971C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8AF1B24" w14:textId="77777777" w:rsidR="00D109DF" w:rsidRDefault="00D109DF">
            <w:pPr>
              <w:pStyle w:val="EMPTYCELLSTYLE"/>
            </w:pPr>
          </w:p>
        </w:tc>
      </w:tr>
      <w:tr w:rsidR="00D109DF" w14:paraId="7D1E7AD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0FD50B8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B29327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6828819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8AC2B2F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5001668A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60C7AC60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72CBC7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A46CFB0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99A5E17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42187950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3FF2CD8D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0C46BB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A6649D6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12B9392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2FC93968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55AC1DE0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4703051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9E6768D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795EF874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4B6E764C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7BD1AB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CB61DB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19FDE42" w14:textId="77777777" w:rsidR="00D109DF" w:rsidRDefault="00D109DF">
            <w:pPr>
              <w:pStyle w:val="EMPTYCELLSTYLE"/>
            </w:pPr>
          </w:p>
        </w:tc>
      </w:tr>
      <w:tr w:rsidR="00D109DF" w14:paraId="778536F3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155A92E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EC2357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B8A84CE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937F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2C865F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CFCDE7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BEE7EDA" w14:textId="77777777" w:rsidR="00D109DF" w:rsidRDefault="00D109DF">
            <w:pPr>
              <w:pStyle w:val="EMPTYCELLSTYLE"/>
            </w:pPr>
          </w:p>
        </w:tc>
      </w:tr>
      <w:tr w:rsidR="00D109DF" w14:paraId="3DCA6D9B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C9A0C9A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CE2416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EF3842E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F228CEF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6B859DD0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00043179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BEA9AA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23B5B73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2A301243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113952C2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5F289BB7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3EAA10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B2FA849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E57DB32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0B8115D6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722F7234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213D2F5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34D5580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08D5DAE2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0F3AB93E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AE1284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AD34B2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6F77182" w14:textId="77777777" w:rsidR="00D109DF" w:rsidRDefault="00D109DF">
            <w:pPr>
              <w:pStyle w:val="EMPTYCELLSTYLE"/>
            </w:pPr>
          </w:p>
        </w:tc>
      </w:tr>
      <w:tr w:rsidR="00D109DF" w14:paraId="45B731C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DBA3E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A2CCC6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3A9AD29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C467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40" w:type="dxa"/>
          </w:tcPr>
          <w:p w14:paraId="37CF7A56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503B2" w14:textId="77777777" w:rsidR="00D109DF" w:rsidRDefault="002B183B">
            <w:r>
              <w:rPr>
                <w:rFonts w:ascii="Verdana" w:eastAsia="Verdana" w:hAnsi="Verdana" w:cs="Verdana"/>
              </w:rPr>
              <w:t>GAZİANTEP ÜNİVERSİTESİ</w:t>
            </w:r>
          </w:p>
        </w:tc>
        <w:tc>
          <w:tcPr>
            <w:tcW w:w="300" w:type="dxa"/>
            <w:gridSpan w:val="2"/>
          </w:tcPr>
          <w:p w14:paraId="48BB7DF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BDC05F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2DE5031" w14:textId="77777777" w:rsidR="00D109DF" w:rsidRDefault="00D109DF">
            <w:pPr>
              <w:pStyle w:val="EMPTYCELLSTYLE"/>
            </w:pPr>
          </w:p>
        </w:tc>
      </w:tr>
      <w:tr w:rsidR="00D109DF" w14:paraId="6F5C70B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FFC9DA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93979D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D0338D0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7875D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900C1BE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7063" w14:textId="77777777" w:rsidR="00D109DF" w:rsidRDefault="002B183B">
            <w:r>
              <w:rPr>
                <w:rFonts w:ascii="Verdana" w:eastAsia="Verdana" w:hAnsi="Verdana" w:cs="Verdana"/>
                <w:sz w:val="16"/>
              </w:rPr>
              <w:t>MÜHENDİSLİK FAKÜLTESİ/GIDA MÜHENDİSLİĞİ BÖLÜMÜ/GIDA TEKNOLOJİSİ ANABİLİM DALI</w:t>
            </w:r>
          </w:p>
        </w:tc>
        <w:tc>
          <w:tcPr>
            <w:tcW w:w="300" w:type="dxa"/>
            <w:gridSpan w:val="2"/>
          </w:tcPr>
          <w:p w14:paraId="7A85620C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A0F6FA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D3A4455" w14:textId="77777777" w:rsidR="00D109DF" w:rsidRDefault="00D109DF">
            <w:pPr>
              <w:pStyle w:val="EMPTYCELLSTYLE"/>
            </w:pPr>
          </w:p>
        </w:tc>
      </w:tr>
      <w:tr w:rsidR="00D109DF" w14:paraId="4845BC06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85CA51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53685B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7B4FBA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526E94B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30D0C1DB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53A9BFB4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22C51B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94837A4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28B7E13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5D2C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DB3124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9D1684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19ABCB2" w14:textId="77777777" w:rsidR="00D109DF" w:rsidRDefault="00D109DF">
            <w:pPr>
              <w:pStyle w:val="EMPTYCELLSTYLE"/>
            </w:pPr>
          </w:p>
        </w:tc>
      </w:tr>
      <w:tr w:rsidR="00D109DF" w14:paraId="53E909C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64B175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9CAF9F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AE42349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AE51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2008</w:t>
            </w:r>
          </w:p>
        </w:tc>
        <w:tc>
          <w:tcPr>
            <w:tcW w:w="40" w:type="dxa"/>
          </w:tcPr>
          <w:p w14:paraId="096E2A94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1860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50805F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FD9046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138AEE6A" w14:textId="77777777" w:rsidR="00D109DF" w:rsidRDefault="00D109DF">
            <w:pPr>
              <w:pStyle w:val="EMPTYCELLSTYLE"/>
            </w:pPr>
          </w:p>
        </w:tc>
      </w:tr>
      <w:tr w:rsidR="00D109DF" w14:paraId="4E6E13C2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E2A37F8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4B202E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C2641A4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15BB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2012</w:t>
            </w:r>
          </w:p>
        </w:tc>
        <w:tc>
          <w:tcPr>
            <w:tcW w:w="40" w:type="dxa"/>
          </w:tcPr>
          <w:p w14:paraId="1E9B8904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2F60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FFA564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1CDE5C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12F4A517" w14:textId="77777777" w:rsidR="00D109DF" w:rsidRDefault="00D109DF">
            <w:pPr>
              <w:pStyle w:val="EMPTYCELLSTYLE"/>
            </w:pPr>
          </w:p>
        </w:tc>
      </w:tr>
      <w:tr w:rsidR="00D109DF" w14:paraId="11B5960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6FF8E05A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9C3C59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6803D73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2777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5370CD08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8CB7" w14:textId="77777777" w:rsidR="00D109DF" w:rsidRDefault="002B183B">
            <w:r>
              <w:rPr>
                <w:rFonts w:ascii="Verdana" w:eastAsia="Verdana" w:hAnsi="Verdana" w:cs="Verdana"/>
                <w:sz w:val="16"/>
              </w:rPr>
              <w:t xml:space="preserve">Tez adı: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Determination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processing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properties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Coffee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(2012) Tez Danışmanı:(PROF. DR. MUSTAFA BAYRAM)</w:t>
            </w:r>
          </w:p>
        </w:tc>
        <w:tc>
          <w:tcPr>
            <w:tcW w:w="300" w:type="dxa"/>
            <w:gridSpan w:val="2"/>
          </w:tcPr>
          <w:p w14:paraId="4401160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8B70AA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1213331" w14:textId="77777777" w:rsidR="00D109DF" w:rsidRDefault="00D109DF">
            <w:pPr>
              <w:pStyle w:val="EMPTYCELLSTYLE"/>
            </w:pPr>
          </w:p>
        </w:tc>
      </w:tr>
      <w:tr w:rsidR="00D109DF" w14:paraId="35ACC546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E4938F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A1C8027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26D3934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3383BFD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1F61FFF3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0DA4D91C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829CAC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654482C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2A6195B4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EC6F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D535A8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1C5D9B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E3E4367" w14:textId="77777777" w:rsidR="00D109DF" w:rsidRDefault="00D109DF">
            <w:pPr>
              <w:pStyle w:val="EMPTYCELLSTYLE"/>
            </w:pPr>
          </w:p>
        </w:tc>
      </w:tr>
      <w:tr w:rsidR="00D109DF" w14:paraId="38C5338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4018D5D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3D0508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9AF1AF2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DA99B12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3EAEBD42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509F5DE6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CE220F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A185AFB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3673D8D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5AB1396A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5BF486A0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EDD904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4F4B9B4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5B84F3EC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168E9428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76D679D3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1D0C95C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6DBC6F2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386BF3DA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2076C60B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798514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9734DA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7782F8E" w14:textId="77777777" w:rsidR="00D109DF" w:rsidRDefault="00D109DF">
            <w:pPr>
              <w:pStyle w:val="EMPTYCELLSTYLE"/>
            </w:pPr>
          </w:p>
        </w:tc>
      </w:tr>
      <w:tr w:rsidR="00D109DF" w14:paraId="14E9BE5A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00568CD3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36538C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D3FA74C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EC9F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ADF964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943D9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80C8F7E" w14:textId="77777777" w:rsidR="00D109DF" w:rsidRDefault="00D109DF">
            <w:pPr>
              <w:pStyle w:val="EMPTYCELLSTYLE"/>
            </w:pPr>
          </w:p>
        </w:tc>
      </w:tr>
      <w:tr w:rsidR="00D109DF" w14:paraId="4217D8FE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6638339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5214C0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96F8124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5BA0392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4C27A213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278188EC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F6E8D4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F2F3BA1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20F70F9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756DBFFE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0E6B74AE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B67DEF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AE2C7C8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19173A1F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2B1D717C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23975AB2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007F1E6F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7BF2B8B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6BF63535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5F64230F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FA1CEC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86FB2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E5D7329" w14:textId="77777777" w:rsidR="00D109DF" w:rsidRDefault="00D109DF">
            <w:pPr>
              <w:pStyle w:val="EMPTYCELLSTYLE"/>
            </w:pPr>
          </w:p>
        </w:tc>
      </w:tr>
      <w:tr w:rsidR="00D109DF" w14:paraId="23C841A5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EC4DBC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F6EE76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CAF7C62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9705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14:paraId="53053F02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FF4E" w14:textId="77777777" w:rsidR="00D109DF" w:rsidRDefault="002B183B">
            <w:r>
              <w:rPr>
                <w:rFonts w:ascii="Verdana" w:eastAsia="Verdana" w:hAnsi="Verdana" w:cs="Verdana"/>
              </w:rPr>
              <w:t>PAMUKKALE ÜNİVERSİTESİ</w:t>
            </w:r>
          </w:p>
        </w:tc>
        <w:tc>
          <w:tcPr>
            <w:tcW w:w="300" w:type="dxa"/>
            <w:gridSpan w:val="2"/>
          </w:tcPr>
          <w:p w14:paraId="70A51A1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8E5EA0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74EC429" w14:textId="77777777" w:rsidR="00D109DF" w:rsidRDefault="00D109DF">
            <w:pPr>
              <w:pStyle w:val="EMPTYCELLSTYLE"/>
            </w:pPr>
          </w:p>
        </w:tc>
      </w:tr>
      <w:tr w:rsidR="00D109DF" w14:paraId="19A55A2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48B2E6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A7F3E77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E8C4566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6917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F7F8E1F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EAEB" w14:textId="77777777" w:rsidR="00D109DF" w:rsidRDefault="002B183B">
            <w:r>
              <w:rPr>
                <w:rFonts w:ascii="Verdana" w:eastAsia="Verdana" w:hAnsi="Verdana" w:cs="Verdana"/>
                <w:sz w:val="16"/>
              </w:rPr>
              <w:t>MÜHENDİSLİK FAKÜLTESİ/GIDA MÜHENDİSLİĞİ BÖLÜMÜ</w:t>
            </w:r>
          </w:p>
        </w:tc>
        <w:tc>
          <w:tcPr>
            <w:tcW w:w="300" w:type="dxa"/>
            <w:gridSpan w:val="2"/>
          </w:tcPr>
          <w:p w14:paraId="4BF000E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1606FD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BAF92F2" w14:textId="77777777" w:rsidR="00D109DF" w:rsidRDefault="00D109DF">
            <w:pPr>
              <w:pStyle w:val="EMPTYCELLSTYLE"/>
            </w:pPr>
          </w:p>
        </w:tc>
      </w:tr>
      <w:tr w:rsidR="00D109DF" w14:paraId="5DC4DB7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78171B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BF5A0D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927A2FB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60A45957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1C043680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68AB8272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6B8473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691408E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D66622C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22FA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37A75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F1C6CC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10851D61" w14:textId="77777777" w:rsidR="00D109DF" w:rsidRDefault="00D109DF">
            <w:pPr>
              <w:pStyle w:val="EMPTYCELLSTYLE"/>
            </w:pPr>
          </w:p>
        </w:tc>
      </w:tr>
      <w:tr w:rsidR="00D109DF" w14:paraId="37DACB9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42369A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D98D8D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BC3EAFA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531D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2003</w:t>
            </w:r>
          </w:p>
        </w:tc>
        <w:tc>
          <w:tcPr>
            <w:tcW w:w="40" w:type="dxa"/>
          </w:tcPr>
          <w:p w14:paraId="0AF32E4B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B3E9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659C21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C78D5E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2B228F9" w14:textId="77777777" w:rsidR="00D109DF" w:rsidRDefault="00D109DF">
            <w:pPr>
              <w:pStyle w:val="EMPTYCELLSTYLE"/>
            </w:pPr>
          </w:p>
        </w:tc>
      </w:tr>
      <w:tr w:rsidR="00D109DF" w14:paraId="735BE08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FC273A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1DB557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66A6583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1DAC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2007</w:t>
            </w:r>
          </w:p>
        </w:tc>
        <w:tc>
          <w:tcPr>
            <w:tcW w:w="40" w:type="dxa"/>
          </w:tcPr>
          <w:p w14:paraId="4710031C" w14:textId="77777777" w:rsidR="00D109DF" w:rsidRDefault="00D109DF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28C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3AD51C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281AD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C996246" w14:textId="77777777" w:rsidR="00D109DF" w:rsidRDefault="00D109DF">
            <w:pPr>
              <w:pStyle w:val="EMPTYCELLSTYLE"/>
            </w:pPr>
          </w:p>
        </w:tc>
      </w:tr>
      <w:tr w:rsidR="00D109DF" w14:paraId="1B10BF5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6C2B29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649AF8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3DEDC9B" w14:textId="77777777" w:rsidR="00D109DF" w:rsidRDefault="00D109DF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D9A3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22C705F4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483C1CE9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452DE41F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C954C10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693AA46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9F81C90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3E6CB80C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6BDD8863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2CC62A9D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95D8B32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24B1E5EA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57CE194C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8AD69E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FC48EF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2ADA7F2" w14:textId="77777777" w:rsidR="00D109DF" w:rsidRDefault="00D109DF">
            <w:pPr>
              <w:pStyle w:val="EMPTYCELLSTYLE"/>
            </w:pPr>
          </w:p>
        </w:tc>
      </w:tr>
      <w:tr w:rsidR="00D109DF" w14:paraId="1606042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6C88361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08F8B3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DDB75E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746BAA4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F73075B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7AEE2FD5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EADEF4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1C20643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5B76EF09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7CBD1D09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7E0FCA44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ECF9767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CF01845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61DFDE57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64619030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0DE56073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33B1DB8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9402D13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3E0E19FA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3E077120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E8BA24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DD6CD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2A52EEE" w14:textId="77777777" w:rsidR="00D109DF" w:rsidRDefault="00D109DF">
            <w:pPr>
              <w:pStyle w:val="EMPTYCELLSTYLE"/>
            </w:pPr>
          </w:p>
        </w:tc>
      </w:tr>
      <w:tr w:rsidR="00D109DF" w14:paraId="6186C8A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7FD92B2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959346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E3B7CDF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4B327F15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6B421D12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62623093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BEE6D1D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4DCD91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780FC08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4A518CFB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359A5D5D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DFC8D00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CBA3F7F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022C6C5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01307964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3BADB4B0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11F9A91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1D8C4E7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64069AD2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6C6E6060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17426E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00558A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826548F" w14:textId="77777777" w:rsidR="00D109DF" w:rsidRDefault="00D109DF">
            <w:pPr>
              <w:pStyle w:val="EMPTYCELLSTYLE"/>
            </w:pPr>
          </w:p>
        </w:tc>
      </w:tr>
      <w:tr w:rsidR="00D109DF" w14:paraId="1CC68FAC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0ACC1B7D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347511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1FDDE07" w14:textId="77777777" w:rsidR="00D109DF" w:rsidRDefault="00D109DF">
            <w:pPr>
              <w:pStyle w:val="EMPTYCELLSTYLE"/>
            </w:pPr>
          </w:p>
        </w:tc>
        <w:tc>
          <w:tcPr>
            <w:tcW w:w="32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9F1D" w14:textId="77777777" w:rsidR="00D109DF" w:rsidRDefault="002B183B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1040" w:type="dxa"/>
            <w:gridSpan w:val="3"/>
          </w:tcPr>
          <w:p w14:paraId="1153FD05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E1E685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F964619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530BFB28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0DAF11B7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10474757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19888E6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6CAD470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4E44A52D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3A819D0B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97285D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985509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A716F45" w14:textId="77777777" w:rsidR="00D109DF" w:rsidRDefault="00D109DF">
            <w:pPr>
              <w:pStyle w:val="EMPTYCELLSTYLE"/>
            </w:pPr>
          </w:p>
        </w:tc>
      </w:tr>
      <w:tr w:rsidR="00D109DF" w14:paraId="39F9541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88278A7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05B56D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B203EF8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F1C6C09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40697B19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29A44227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D8AA45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AD0679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5822E398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4D823308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16EC9A91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DF26C4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83134E4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02C6D8C9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21775536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7A0CC950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57940AF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5752D72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5B5D6373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28BD2857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BC16B3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63B267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63FD5C8" w14:textId="77777777" w:rsidR="00D109DF" w:rsidRDefault="00D109DF">
            <w:pPr>
              <w:pStyle w:val="EMPTYCELLSTYLE"/>
            </w:pPr>
          </w:p>
        </w:tc>
      </w:tr>
      <w:tr w:rsidR="00D109DF" w14:paraId="5538C95A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2D1BC88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DE9AD0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89FBD49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67E6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FF795E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83DC2D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4686D60" w14:textId="77777777" w:rsidR="00D109DF" w:rsidRDefault="00D109DF">
            <w:pPr>
              <w:pStyle w:val="EMPTYCELLSTYLE"/>
            </w:pPr>
          </w:p>
        </w:tc>
      </w:tr>
      <w:tr w:rsidR="00D109DF" w14:paraId="7D27FD4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E91547D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863349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0E5AEB9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9A38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77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13DD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GAZİANTEP ÜNİVERSİTESİ/NİZİP MESLEK YÜKSEKOKULU/GIDA İŞLEME BÖLÜMÜ/GIDA TEKNOLOJİSİ PR.)</w:t>
            </w:r>
          </w:p>
        </w:tc>
        <w:tc>
          <w:tcPr>
            <w:tcW w:w="300" w:type="dxa"/>
            <w:gridSpan w:val="2"/>
          </w:tcPr>
          <w:p w14:paraId="33B7C92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CABC84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52EBD7B" w14:textId="77777777" w:rsidR="00D109DF" w:rsidRDefault="00D109DF">
            <w:pPr>
              <w:pStyle w:val="EMPTYCELLSTYLE"/>
            </w:pPr>
          </w:p>
        </w:tc>
      </w:tr>
      <w:tr w:rsidR="00D109DF" w14:paraId="2D3E09D2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22CBF0D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9AA0DFF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BE7B2EC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FCE9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2013 </w:t>
            </w:r>
          </w:p>
        </w:tc>
        <w:tc>
          <w:tcPr>
            <w:tcW w:w="77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6ADC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E96493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82E3B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1667F566" w14:textId="77777777" w:rsidR="00D109DF" w:rsidRDefault="00D109DF">
            <w:pPr>
              <w:pStyle w:val="EMPTYCELLSTYLE"/>
            </w:pPr>
          </w:p>
        </w:tc>
      </w:tr>
      <w:tr w:rsidR="00D109DF" w14:paraId="41DD9D3B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00B86D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541DAB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A70D083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74FBFB3E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01E26892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65D26401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35378B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44A189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699DF6C0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6C100FCB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3F3ADC1A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01AA6F0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98328B2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27BCF089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16647045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2633B8E5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2948FB0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FD2896A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7AEE93DA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2DAB0536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4F3BB9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6F601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CC58DCB" w14:textId="77777777" w:rsidR="00D109DF" w:rsidRDefault="00D109DF">
            <w:pPr>
              <w:pStyle w:val="EMPTYCELLSTYLE"/>
            </w:pPr>
          </w:p>
        </w:tc>
      </w:tr>
      <w:tr w:rsidR="00D109DF" w14:paraId="668399E2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DE5BD4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19ADBE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CF4079C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D6D2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842066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FBE47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578CDFF" w14:textId="77777777" w:rsidR="00D109DF" w:rsidRDefault="00D109DF">
            <w:pPr>
              <w:pStyle w:val="EMPTYCELLSTYLE"/>
            </w:pPr>
          </w:p>
        </w:tc>
      </w:tr>
      <w:tr w:rsidR="00D109DF" w14:paraId="3E035FF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1B362A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9DD25B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3FCD763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FDF1C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77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0F9C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GAZİANTEP ÜNİVERSİTESİ/NACİ TOPÇUOĞLU MESLEK YÜKSEKOKULU/GIDA İŞLEME BÖLÜMÜ)</w:t>
            </w:r>
          </w:p>
        </w:tc>
        <w:tc>
          <w:tcPr>
            <w:tcW w:w="300" w:type="dxa"/>
            <w:gridSpan w:val="2"/>
          </w:tcPr>
          <w:p w14:paraId="7D86B6B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1CDC5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23E605B" w14:textId="77777777" w:rsidR="00D109DF" w:rsidRDefault="00D109DF">
            <w:pPr>
              <w:pStyle w:val="EMPTYCELLSTYLE"/>
            </w:pPr>
          </w:p>
        </w:tc>
      </w:tr>
      <w:tr w:rsidR="00D109DF" w14:paraId="5BE7436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2858FED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8EF40F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D9C9469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2EAD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2013 </w:t>
            </w:r>
          </w:p>
        </w:tc>
        <w:tc>
          <w:tcPr>
            <w:tcW w:w="77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74F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5B92AE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BB0C85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801E627" w14:textId="77777777" w:rsidR="00D109DF" w:rsidRDefault="00D109DF">
            <w:pPr>
              <w:pStyle w:val="EMPTYCELLSTYLE"/>
            </w:pPr>
          </w:p>
        </w:tc>
      </w:tr>
      <w:tr w:rsidR="00D109DF" w14:paraId="4F19E66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210B89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685E58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9C324C4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0E6639F0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02C971A6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0519AF65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56A711D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F823195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60B4D354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141C322F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18BDE16F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77E272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DB1F0F8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3E762B17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565FF8C1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3AD6F76E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63DEFF57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CF69846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1B3CB64F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032AB85D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8EF7C1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678299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AE06F48" w14:textId="77777777" w:rsidR="00D109DF" w:rsidRDefault="00D109DF">
            <w:pPr>
              <w:pStyle w:val="EMPTYCELLSTYLE"/>
            </w:pPr>
          </w:p>
        </w:tc>
      </w:tr>
      <w:tr w:rsidR="00D109DF" w14:paraId="4D3AE17A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2FAA22E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D09544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9F209C5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A156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9D320C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39C750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441D951" w14:textId="77777777" w:rsidR="00D109DF" w:rsidRDefault="00D109DF">
            <w:pPr>
              <w:pStyle w:val="EMPTYCELLSTYLE"/>
            </w:pPr>
          </w:p>
        </w:tc>
      </w:tr>
      <w:tr w:rsidR="00D109DF" w14:paraId="1FE6846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6E8D21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CD1D01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8281016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1C1E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77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9BF8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GAZİANTEP ÜNİVERSİTESİ/NİZİP MESLEK YÜKSEKOKULU/GIDA İŞLEME BÖLÜMÜ)</w:t>
            </w:r>
          </w:p>
        </w:tc>
        <w:tc>
          <w:tcPr>
            <w:tcW w:w="300" w:type="dxa"/>
            <w:gridSpan w:val="2"/>
          </w:tcPr>
          <w:p w14:paraId="0831303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214885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8C09A26" w14:textId="77777777" w:rsidR="00D109DF" w:rsidRDefault="00D109DF">
            <w:pPr>
              <w:pStyle w:val="EMPTYCELLSTYLE"/>
            </w:pPr>
          </w:p>
        </w:tc>
      </w:tr>
      <w:tr w:rsidR="00D109DF" w14:paraId="1D01606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971A8F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86C3E9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BA9CA12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FC9D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2013-2013</w:t>
            </w:r>
          </w:p>
        </w:tc>
        <w:tc>
          <w:tcPr>
            <w:tcW w:w="77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F869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72CB2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E79BE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5551B34" w14:textId="77777777" w:rsidR="00D109DF" w:rsidRDefault="00D109DF">
            <w:pPr>
              <w:pStyle w:val="EMPTYCELLSTYLE"/>
            </w:pPr>
          </w:p>
        </w:tc>
      </w:tr>
      <w:tr w:rsidR="00D109DF" w14:paraId="0AD3B5C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8DBFFF8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AF7C1E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DD6C1F0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12DAFA2B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5BBFF43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483C9DA8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8791AA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9009D10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67963638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08AAE028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1E6621E5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F2F0CF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B11DB43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571590A0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715A2A8E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2B1F8106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72A58B5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3DF3902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359AE8C1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12E00497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71CCB7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6B6F11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134CF806" w14:textId="77777777" w:rsidR="00D109DF" w:rsidRDefault="00D109DF">
            <w:pPr>
              <w:pStyle w:val="EMPTYCELLSTYLE"/>
            </w:pPr>
          </w:p>
        </w:tc>
      </w:tr>
      <w:tr w:rsidR="00D109DF" w14:paraId="39093E5E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76F1649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5ACD1C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1F82F08" w14:textId="77777777" w:rsidR="00D109DF" w:rsidRDefault="00D109DF">
            <w:pPr>
              <w:pStyle w:val="EMPTYCELLSTYLE"/>
            </w:pPr>
          </w:p>
        </w:tc>
        <w:tc>
          <w:tcPr>
            <w:tcW w:w="1002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3626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FF72D8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9AE9E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A0B92BD" w14:textId="77777777" w:rsidR="00D109DF" w:rsidRDefault="00D109DF">
            <w:pPr>
              <w:pStyle w:val="EMPTYCELLSTYLE"/>
            </w:pPr>
          </w:p>
        </w:tc>
      </w:tr>
      <w:tr w:rsidR="00D109DF" w14:paraId="6CA0CF1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2AA7098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FAE45E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BBC3163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FA2F2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77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DAAF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GAZİANTEP ÜNİVERSİTESİ/GAZİANTEP MESLEK YÜKSEKOKULU/GIDA İŞLEME BÖLÜMÜ)</w:t>
            </w:r>
          </w:p>
        </w:tc>
        <w:tc>
          <w:tcPr>
            <w:tcW w:w="300" w:type="dxa"/>
            <w:gridSpan w:val="2"/>
          </w:tcPr>
          <w:p w14:paraId="06042AF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8F112D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36C4BB3" w14:textId="77777777" w:rsidR="00D109DF" w:rsidRDefault="00D109DF">
            <w:pPr>
              <w:pStyle w:val="EMPTYCELLSTYLE"/>
            </w:pPr>
          </w:p>
        </w:tc>
      </w:tr>
      <w:tr w:rsidR="00D109DF" w14:paraId="034B936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035A6F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553CE5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B1EB8E5" w14:textId="77777777" w:rsidR="00D109DF" w:rsidRDefault="00D109DF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D6E6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2011-2012</w:t>
            </w:r>
          </w:p>
        </w:tc>
        <w:tc>
          <w:tcPr>
            <w:tcW w:w="77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07C1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AF2348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8D7035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1BA77BF8" w14:textId="77777777" w:rsidR="00D109DF" w:rsidRDefault="00D109DF">
            <w:pPr>
              <w:pStyle w:val="EMPTYCELLSTYLE"/>
            </w:pPr>
          </w:p>
        </w:tc>
      </w:tr>
      <w:tr w:rsidR="00D109DF" w14:paraId="6F0062E6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056222F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0E3599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CEFA3E6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206F7ACC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6FC6A3CC" w14:textId="77777777" w:rsidR="00D109DF" w:rsidRDefault="00D109DF">
            <w:pPr>
              <w:pStyle w:val="EMPTYCELLSTYLE"/>
            </w:pPr>
          </w:p>
        </w:tc>
        <w:tc>
          <w:tcPr>
            <w:tcW w:w="1240" w:type="dxa"/>
            <w:gridSpan w:val="5"/>
          </w:tcPr>
          <w:p w14:paraId="3286B216" w14:textId="77777777" w:rsidR="00D109DF" w:rsidRDefault="00D109DF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46ABBE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DB75274" w14:textId="77777777" w:rsidR="00D109DF" w:rsidRDefault="00D109DF">
            <w:pPr>
              <w:pStyle w:val="EMPTYCELLSTYLE"/>
            </w:pPr>
          </w:p>
        </w:tc>
        <w:tc>
          <w:tcPr>
            <w:tcW w:w="40" w:type="dxa"/>
          </w:tcPr>
          <w:p w14:paraId="3CE2F532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</w:tcPr>
          <w:p w14:paraId="69E55CD2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3"/>
          </w:tcPr>
          <w:p w14:paraId="1F26E671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263441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537BAF6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660C4755" w14:textId="77777777" w:rsidR="00D109DF" w:rsidRDefault="00D109DF">
            <w:pPr>
              <w:pStyle w:val="EMPTYCELLSTYLE"/>
            </w:pPr>
          </w:p>
        </w:tc>
        <w:tc>
          <w:tcPr>
            <w:tcW w:w="2140" w:type="dxa"/>
          </w:tcPr>
          <w:p w14:paraId="00196B2A" w14:textId="77777777" w:rsidR="00D109DF" w:rsidRDefault="00D109DF">
            <w:pPr>
              <w:pStyle w:val="EMPTYCELLSTYLE"/>
            </w:pPr>
          </w:p>
        </w:tc>
        <w:tc>
          <w:tcPr>
            <w:tcW w:w="500" w:type="dxa"/>
          </w:tcPr>
          <w:p w14:paraId="6A30D138" w14:textId="77777777" w:rsidR="00D109DF" w:rsidRDefault="00D109DF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6DD73C9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53B6B60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039346E0" w14:textId="77777777" w:rsidR="00D109DF" w:rsidRDefault="00D109DF">
            <w:pPr>
              <w:pStyle w:val="EMPTYCELLSTYLE"/>
            </w:pPr>
          </w:p>
        </w:tc>
        <w:tc>
          <w:tcPr>
            <w:tcW w:w="80" w:type="dxa"/>
          </w:tcPr>
          <w:p w14:paraId="4412C2BC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C58B7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839CDC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32574D9" w14:textId="77777777" w:rsidR="00D109DF" w:rsidRDefault="00D109DF">
            <w:pPr>
              <w:pStyle w:val="EMPTYCELLSTYLE"/>
            </w:pPr>
          </w:p>
        </w:tc>
      </w:tr>
      <w:tr w:rsidR="00D109DF" w14:paraId="594A9946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785A6F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62EBA8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6F76007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2B2BB7C6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4735E87E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A250123" w14:textId="77777777" w:rsidR="00D109DF" w:rsidRDefault="00D109DF">
            <w:pPr>
              <w:pStyle w:val="EMPTYCELLSTYLE"/>
            </w:pPr>
          </w:p>
        </w:tc>
        <w:tc>
          <w:tcPr>
            <w:tcW w:w="960" w:type="dxa"/>
            <w:gridSpan w:val="3"/>
          </w:tcPr>
          <w:p w14:paraId="78A993F9" w14:textId="77777777" w:rsidR="00D109DF" w:rsidRDefault="00D109DF">
            <w:pPr>
              <w:pStyle w:val="EMPTYCELLSTYLE"/>
            </w:pPr>
          </w:p>
        </w:tc>
        <w:tc>
          <w:tcPr>
            <w:tcW w:w="2260" w:type="dxa"/>
            <w:gridSpan w:val="7"/>
          </w:tcPr>
          <w:p w14:paraId="1C9EA5D4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0D4C7EED" w14:textId="77777777" w:rsidR="00D109DF" w:rsidRDefault="00D109DF">
            <w:pPr>
              <w:pStyle w:val="EMPTYCELLSTYLE"/>
            </w:pPr>
          </w:p>
        </w:tc>
        <w:tc>
          <w:tcPr>
            <w:tcW w:w="2940" w:type="dxa"/>
            <w:gridSpan w:val="4"/>
          </w:tcPr>
          <w:p w14:paraId="4AADF375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E61B389" w14:textId="77777777" w:rsidR="00D109DF" w:rsidRDefault="00D109DF">
            <w:pPr>
              <w:pStyle w:val="EMPTYCELLSTYLE"/>
            </w:pPr>
          </w:p>
        </w:tc>
        <w:tc>
          <w:tcPr>
            <w:tcW w:w="480" w:type="dxa"/>
          </w:tcPr>
          <w:p w14:paraId="5531550D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098BC19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5E74E5E5" w14:textId="77777777" w:rsidR="00D109DF" w:rsidRDefault="00D109D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A461BA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4E45E6C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AB226D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F89172A" w14:textId="77777777" w:rsidR="00D109DF" w:rsidRDefault="00D109DF">
            <w:pPr>
              <w:pStyle w:val="EMPTYCELLSTYLE"/>
            </w:pPr>
          </w:p>
        </w:tc>
      </w:tr>
      <w:tr w:rsidR="00D109DF" w14:paraId="6FE83BF3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DE6E54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F790C4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D798837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1A6B9E1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2D9CB8B7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0670E95" w14:textId="77777777" w:rsidR="00D109DF" w:rsidRDefault="00D109DF">
            <w:pPr>
              <w:pStyle w:val="EMPTYCELLSTYLE"/>
            </w:pPr>
          </w:p>
        </w:tc>
        <w:tc>
          <w:tcPr>
            <w:tcW w:w="960" w:type="dxa"/>
            <w:gridSpan w:val="3"/>
          </w:tcPr>
          <w:p w14:paraId="3CA75C9F" w14:textId="77777777" w:rsidR="00D109DF" w:rsidRDefault="00D109DF">
            <w:pPr>
              <w:pStyle w:val="EMPTYCELLSTYLE"/>
            </w:pPr>
          </w:p>
        </w:tc>
        <w:tc>
          <w:tcPr>
            <w:tcW w:w="2260" w:type="dxa"/>
            <w:gridSpan w:val="7"/>
          </w:tcPr>
          <w:p w14:paraId="7B990837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38DD189F" w14:textId="77777777" w:rsidR="00D109DF" w:rsidRDefault="00D109DF">
            <w:pPr>
              <w:pStyle w:val="EMPTYCELLSTYLE"/>
            </w:pPr>
          </w:p>
        </w:tc>
        <w:tc>
          <w:tcPr>
            <w:tcW w:w="2940" w:type="dxa"/>
            <w:gridSpan w:val="4"/>
          </w:tcPr>
          <w:p w14:paraId="1506624F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0F61C4F" w14:textId="77777777" w:rsidR="00D109DF" w:rsidRDefault="00D109DF">
            <w:pPr>
              <w:pStyle w:val="EMPTYCELLSTYLE"/>
            </w:pPr>
          </w:p>
        </w:tc>
        <w:tc>
          <w:tcPr>
            <w:tcW w:w="480" w:type="dxa"/>
          </w:tcPr>
          <w:p w14:paraId="6CA8D19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37DBEB0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2A093331" w14:textId="77777777" w:rsidR="00D109DF" w:rsidRDefault="00D109D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DFD9CB1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45710D7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1F506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55D1B2C" w14:textId="77777777" w:rsidR="00D109DF" w:rsidRDefault="00D109DF">
            <w:pPr>
              <w:pStyle w:val="EMPTYCELLSTYLE"/>
            </w:pPr>
          </w:p>
        </w:tc>
      </w:tr>
      <w:tr w:rsidR="00D109DF" w14:paraId="6033809C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B50D8B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9756BA" w14:textId="77777777" w:rsidR="00D109DF" w:rsidRDefault="00D109DF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DA69" w14:textId="77777777" w:rsidR="00D109DF" w:rsidRDefault="002B183B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260" w:type="dxa"/>
            <w:gridSpan w:val="7"/>
          </w:tcPr>
          <w:p w14:paraId="7A55DADD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4ABA3FB4" w14:textId="77777777" w:rsidR="00D109DF" w:rsidRDefault="00D109DF">
            <w:pPr>
              <w:pStyle w:val="EMPTYCELLSTYLE"/>
            </w:pPr>
          </w:p>
        </w:tc>
        <w:tc>
          <w:tcPr>
            <w:tcW w:w="2940" w:type="dxa"/>
            <w:gridSpan w:val="4"/>
          </w:tcPr>
          <w:p w14:paraId="662ABA20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0334062" w14:textId="77777777" w:rsidR="00D109DF" w:rsidRDefault="00D109DF">
            <w:pPr>
              <w:pStyle w:val="EMPTYCELLSTYLE"/>
            </w:pPr>
          </w:p>
        </w:tc>
        <w:tc>
          <w:tcPr>
            <w:tcW w:w="480" w:type="dxa"/>
          </w:tcPr>
          <w:p w14:paraId="1939B28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5822D4C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7E10910D" w14:textId="77777777" w:rsidR="00D109DF" w:rsidRDefault="00D109D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9994C2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AECCC3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96234F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797A8CD" w14:textId="77777777" w:rsidR="00D109DF" w:rsidRDefault="00D109DF">
            <w:pPr>
              <w:pStyle w:val="EMPTYCELLSTYLE"/>
            </w:pPr>
          </w:p>
        </w:tc>
      </w:tr>
      <w:tr w:rsidR="00D109DF" w14:paraId="10CCB53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2D9CD1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89DE530" w14:textId="77777777" w:rsidR="00D109DF" w:rsidRDefault="00D109DF">
            <w:pPr>
              <w:pStyle w:val="EMPTYCELLSTYLE"/>
            </w:pPr>
          </w:p>
        </w:tc>
        <w:tc>
          <w:tcPr>
            <w:tcW w:w="100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499E" w14:textId="77777777" w:rsidR="00D109DF" w:rsidRDefault="002B183B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60" w:type="dxa"/>
          </w:tcPr>
          <w:p w14:paraId="7E0AEA7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D0EC2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100A529" w14:textId="77777777" w:rsidR="00D109DF" w:rsidRDefault="00D109DF">
            <w:pPr>
              <w:pStyle w:val="EMPTYCELLSTYLE"/>
            </w:pPr>
          </w:p>
        </w:tc>
      </w:tr>
      <w:tr w:rsidR="00D109DF" w14:paraId="142FCE7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850D5F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2D9260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F555810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28201E54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73383F0D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4FD7BAF3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E567" w14:textId="77777777" w:rsidR="00D109DF" w:rsidRDefault="002B183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YÜKSEL AYŞE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NUR,ÖZKARA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KEVSER TUBA,BAYRAM MUSTAFA (2020).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roasting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milling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brewing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storage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processes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physicochemical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properties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coffee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LWT, 131, 109711,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10.1016/j.lwt.2020.109711 (Yayın No: 6371916)</w:t>
            </w:r>
          </w:p>
        </w:tc>
        <w:tc>
          <w:tcPr>
            <w:tcW w:w="260" w:type="dxa"/>
          </w:tcPr>
          <w:p w14:paraId="090C743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D2322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3D9C38D" w14:textId="77777777" w:rsidR="00D109DF" w:rsidRDefault="00D109DF">
            <w:pPr>
              <w:pStyle w:val="EMPTYCELLSTYLE"/>
            </w:pPr>
          </w:p>
        </w:tc>
      </w:tr>
      <w:tr w:rsidR="00D109DF" w14:paraId="5F832A0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91087B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A3270AF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C19CC2E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DC0C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6F98A24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D97846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8BEEC7C" w14:textId="77777777" w:rsidR="00D109DF" w:rsidRDefault="00D109DF">
            <w:pPr>
              <w:pStyle w:val="EMPTYCELLSTYLE"/>
            </w:pPr>
          </w:p>
        </w:tc>
      </w:tr>
      <w:tr w:rsidR="00D109DF" w14:paraId="208DC0E0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5F1798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BD1434E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60FF7CF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2DA265F7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4A2E7D30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48566B6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50E0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5A5657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533242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5FEF1C5" w14:textId="77777777" w:rsidR="00D109DF" w:rsidRDefault="00D109DF">
            <w:pPr>
              <w:pStyle w:val="EMPTYCELLSTYLE"/>
            </w:pPr>
          </w:p>
        </w:tc>
      </w:tr>
      <w:tr w:rsidR="00D109DF" w14:paraId="2F61E012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792D0E9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095A00E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72A13D4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44475E38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00F658A6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05B384AB" w14:textId="77777777" w:rsidR="00D109DF" w:rsidRDefault="00D109DF">
            <w:pPr>
              <w:pStyle w:val="EMPTYCELLSTYLE"/>
            </w:pPr>
          </w:p>
        </w:tc>
        <w:tc>
          <w:tcPr>
            <w:tcW w:w="960" w:type="dxa"/>
            <w:gridSpan w:val="3"/>
          </w:tcPr>
          <w:p w14:paraId="52F5359D" w14:textId="77777777" w:rsidR="00D109DF" w:rsidRDefault="00D109DF">
            <w:pPr>
              <w:pStyle w:val="EMPTYCELLSTYLE"/>
            </w:pPr>
          </w:p>
        </w:tc>
        <w:tc>
          <w:tcPr>
            <w:tcW w:w="2260" w:type="dxa"/>
            <w:gridSpan w:val="7"/>
          </w:tcPr>
          <w:p w14:paraId="2416B4CA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1622816D" w14:textId="77777777" w:rsidR="00D109DF" w:rsidRDefault="00D109DF">
            <w:pPr>
              <w:pStyle w:val="EMPTYCELLSTYLE"/>
            </w:pPr>
          </w:p>
        </w:tc>
        <w:tc>
          <w:tcPr>
            <w:tcW w:w="2940" w:type="dxa"/>
            <w:gridSpan w:val="4"/>
          </w:tcPr>
          <w:p w14:paraId="44CBF67C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FBBBC40" w14:textId="77777777" w:rsidR="00D109DF" w:rsidRDefault="00D109DF">
            <w:pPr>
              <w:pStyle w:val="EMPTYCELLSTYLE"/>
            </w:pPr>
          </w:p>
        </w:tc>
        <w:tc>
          <w:tcPr>
            <w:tcW w:w="480" w:type="dxa"/>
          </w:tcPr>
          <w:p w14:paraId="4031CED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1D92E60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13D50706" w14:textId="77777777" w:rsidR="00D109DF" w:rsidRDefault="00D109D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E7B251A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54B51E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592D82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D7A1419" w14:textId="77777777" w:rsidR="00D109DF" w:rsidRDefault="00D109DF">
            <w:pPr>
              <w:pStyle w:val="EMPTYCELLSTYLE"/>
            </w:pPr>
          </w:p>
        </w:tc>
      </w:tr>
      <w:tr w:rsidR="00D109DF" w14:paraId="35FDE74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EFAB82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779CAB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EC20033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138E6139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58348020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71244335" w14:textId="77777777" w:rsidR="00D109DF" w:rsidRDefault="00D109DF">
            <w:pPr>
              <w:pStyle w:val="EMPTYCELLSTYLE"/>
            </w:pPr>
          </w:p>
        </w:tc>
        <w:tc>
          <w:tcPr>
            <w:tcW w:w="960" w:type="dxa"/>
            <w:gridSpan w:val="3"/>
          </w:tcPr>
          <w:p w14:paraId="17334490" w14:textId="77777777" w:rsidR="00D109DF" w:rsidRDefault="00D109DF">
            <w:pPr>
              <w:pStyle w:val="EMPTYCELLSTYLE"/>
            </w:pPr>
          </w:p>
        </w:tc>
        <w:tc>
          <w:tcPr>
            <w:tcW w:w="2260" w:type="dxa"/>
            <w:gridSpan w:val="7"/>
          </w:tcPr>
          <w:p w14:paraId="24DA08FA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5B972F4B" w14:textId="77777777" w:rsidR="00D109DF" w:rsidRDefault="00D109DF">
            <w:pPr>
              <w:pStyle w:val="EMPTYCELLSTYLE"/>
            </w:pPr>
          </w:p>
        </w:tc>
        <w:tc>
          <w:tcPr>
            <w:tcW w:w="2940" w:type="dxa"/>
            <w:gridSpan w:val="4"/>
          </w:tcPr>
          <w:p w14:paraId="51FE2D3B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F1A1A3C" w14:textId="77777777" w:rsidR="00D109DF" w:rsidRDefault="00D109DF">
            <w:pPr>
              <w:pStyle w:val="EMPTYCELLSTYLE"/>
            </w:pPr>
          </w:p>
        </w:tc>
        <w:tc>
          <w:tcPr>
            <w:tcW w:w="480" w:type="dxa"/>
          </w:tcPr>
          <w:p w14:paraId="476D358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3AC668C" w14:textId="77777777" w:rsidR="00D109DF" w:rsidRDefault="00D109DF">
            <w:pPr>
              <w:pStyle w:val="EMPTYCELLSTYLE"/>
            </w:pPr>
          </w:p>
        </w:tc>
        <w:tc>
          <w:tcPr>
            <w:tcW w:w="1220" w:type="dxa"/>
          </w:tcPr>
          <w:p w14:paraId="47E6DA28" w14:textId="77777777" w:rsidR="00D109DF" w:rsidRDefault="00D109D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E4C0D70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46AC8AE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58CA0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D4C5FA4" w14:textId="77777777" w:rsidR="00D109DF" w:rsidRDefault="00D109DF">
            <w:pPr>
              <w:pStyle w:val="EMPTYCELLSTYLE"/>
            </w:pPr>
          </w:p>
        </w:tc>
      </w:tr>
      <w:tr w:rsidR="00D109DF" w14:paraId="4587862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89E5A5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FBD93A" w14:textId="77777777" w:rsidR="00D109DF" w:rsidRDefault="00D109DF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1C94CF3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029A000A" w14:textId="77777777" w:rsidR="00D109DF" w:rsidRDefault="00D109DF">
            <w:pPr>
              <w:pStyle w:val="EMPTYCELLSTYLE"/>
            </w:pPr>
          </w:p>
        </w:tc>
        <w:tc>
          <w:tcPr>
            <w:tcW w:w="300" w:type="dxa"/>
          </w:tcPr>
          <w:p w14:paraId="6900397A" w14:textId="77777777" w:rsidR="00D109DF" w:rsidRDefault="00D109DF">
            <w:pPr>
              <w:pStyle w:val="EMPTYCELLSTYLE"/>
            </w:pPr>
          </w:p>
        </w:tc>
        <w:tc>
          <w:tcPr>
            <w:tcW w:w="320" w:type="dxa"/>
          </w:tcPr>
          <w:p w14:paraId="48A9DFDA" w14:textId="77777777" w:rsidR="00D109DF" w:rsidRDefault="00D109DF">
            <w:pPr>
              <w:pStyle w:val="EMPTYCELLSTYLE"/>
            </w:pPr>
          </w:p>
        </w:tc>
        <w:tc>
          <w:tcPr>
            <w:tcW w:w="960" w:type="dxa"/>
            <w:gridSpan w:val="3"/>
          </w:tcPr>
          <w:p w14:paraId="37FD9992" w14:textId="77777777" w:rsidR="00D109DF" w:rsidRDefault="00D109DF">
            <w:pPr>
              <w:pStyle w:val="EMPTYCELLSTYLE"/>
            </w:pPr>
          </w:p>
        </w:tc>
        <w:tc>
          <w:tcPr>
            <w:tcW w:w="2260" w:type="dxa"/>
            <w:gridSpan w:val="7"/>
          </w:tcPr>
          <w:p w14:paraId="16F934AF" w14:textId="77777777" w:rsidR="00D109DF" w:rsidRDefault="00D109DF">
            <w:pPr>
              <w:pStyle w:val="EMPTYCELLSTYLE"/>
            </w:pPr>
          </w:p>
        </w:tc>
        <w:tc>
          <w:tcPr>
            <w:tcW w:w="140" w:type="dxa"/>
          </w:tcPr>
          <w:p w14:paraId="7166CB5A" w14:textId="77777777" w:rsidR="00D109DF" w:rsidRDefault="00D109DF">
            <w:pPr>
              <w:pStyle w:val="EMPTYCELLSTYLE"/>
            </w:pPr>
          </w:p>
        </w:tc>
        <w:tc>
          <w:tcPr>
            <w:tcW w:w="2940" w:type="dxa"/>
            <w:gridSpan w:val="4"/>
          </w:tcPr>
          <w:p w14:paraId="0F943B3A" w14:textId="77777777" w:rsidR="00D109DF" w:rsidRDefault="00D109D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4B0D98A" w14:textId="77777777" w:rsidR="00D109DF" w:rsidRDefault="00D109DF">
            <w:pPr>
              <w:pStyle w:val="EMPTYCELLSTYLE"/>
            </w:pPr>
          </w:p>
        </w:tc>
        <w:tc>
          <w:tcPr>
            <w:tcW w:w="480" w:type="dxa"/>
          </w:tcPr>
          <w:p w14:paraId="4F96692F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84E190C" w14:textId="77777777" w:rsidR="00D109DF" w:rsidRDefault="00D109DF">
            <w:pPr>
              <w:pStyle w:val="EMPTYCELLSTYLE"/>
            </w:pPr>
          </w:p>
        </w:tc>
        <w:tc>
          <w:tcPr>
            <w:tcW w:w="2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CD8E" w14:textId="77777777" w:rsidR="00D109DF" w:rsidRDefault="002B183B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14:paraId="4391A584" w14:textId="77777777" w:rsidR="00D109DF" w:rsidRDefault="00D109DF">
            <w:pPr>
              <w:pStyle w:val="EMPTYCELLSTYLE"/>
            </w:pPr>
          </w:p>
        </w:tc>
      </w:tr>
      <w:tr w:rsidR="00D109DF" w14:paraId="53B4A81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B317D45" w14:textId="77777777" w:rsidR="00D109DF" w:rsidRDefault="00D109DF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14:paraId="349FC5BD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7071BF4B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56C4A611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5123C3E6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641F33B5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1C0F88D6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1B014AAB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1B9A3C31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703F4E1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DD5FD6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566616E" w14:textId="77777777" w:rsidR="00D109DF" w:rsidRDefault="00D109DF">
            <w:pPr>
              <w:pStyle w:val="EMPTYCELLSTYLE"/>
            </w:pPr>
          </w:p>
        </w:tc>
      </w:tr>
      <w:tr w:rsidR="00D109DF" w14:paraId="76AA6BA0" w14:textId="77777777" w:rsidTr="002B183B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400" w:type="dxa"/>
          </w:tcPr>
          <w:p w14:paraId="54A0EF6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0DA1C8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4F043B30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05F8FDA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1D1EA239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3B421A48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71F7111F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2E58D1B7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20723246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7FF644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BB697C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6E9E95D" w14:textId="77777777" w:rsidR="00D109DF" w:rsidRDefault="00D109DF">
            <w:pPr>
              <w:pStyle w:val="EMPTYCELLSTYLE"/>
            </w:pPr>
          </w:p>
        </w:tc>
      </w:tr>
      <w:tr w:rsidR="00D109DF" w14:paraId="4CBEF57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2EFC6F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3B0FD06" w14:textId="77777777" w:rsidR="00D109DF" w:rsidRDefault="00D109DF">
            <w:pPr>
              <w:pStyle w:val="EMPTYCELLSTYLE"/>
            </w:pPr>
          </w:p>
        </w:tc>
        <w:tc>
          <w:tcPr>
            <w:tcW w:w="100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9C5B" w14:textId="5B9D168E" w:rsidR="00D109DF" w:rsidRDefault="00D109DF"/>
        </w:tc>
        <w:tc>
          <w:tcPr>
            <w:tcW w:w="260" w:type="dxa"/>
          </w:tcPr>
          <w:p w14:paraId="0B66435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D328392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5EE7AD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8EC4FD1" w14:textId="77777777" w:rsidR="00D109DF" w:rsidRDefault="00D109DF">
            <w:pPr>
              <w:pStyle w:val="EMPTYCELLSTYLE"/>
            </w:pPr>
          </w:p>
        </w:tc>
      </w:tr>
      <w:tr w:rsidR="00D109DF" w14:paraId="36287E6E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54DBCFB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FBB7DA3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26CFA2DE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F186" w14:textId="77777777" w:rsidR="00D109DF" w:rsidRDefault="002B183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ÖZKARA KEVSER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TUBA,AMANPOUR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ASGHAR,GÜÇLÜ GAMZE,KELEBEK HAŞİM,SELLİ SERKAN (2018).  GC-MS-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Olfactometric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Differentiation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Aroma-Active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Compounds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Heat-Treated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Sausages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Application of Aroma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Extract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Dilution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Analysis.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Food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Analytical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Methods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(Y</w:t>
            </w:r>
            <w:r>
              <w:rPr>
                <w:rFonts w:ascii="Verdana" w:eastAsia="Verdana" w:hAnsi="Verdana" w:cs="Verdana"/>
                <w:sz w:val="18"/>
              </w:rPr>
              <w:t>ayın No: 6397435)</w:t>
            </w:r>
          </w:p>
        </w:tc>
        <w:tc>
          <w:tcPr>
            <w:tcW w:w="260" w:type="dxa"/>
          </w:tcPr>
          <w:p w14:paraId="73E9511B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8D9782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9E49B3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2223A6F" w14:textId="77777777" w:rsidR="00D109DF" w:rsidRDefault="00D109DF">
            <w:pPr>
              <w:pStyle w:val="EMPTYCELLSTYLE"/>
            </w:pPr>
          </w:p>
        </w:tc>
      </w:tr>
      <w:tr w:rsidR="00D109DF" w14:paraId="1DC5EFC9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A870E1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3450D0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40D07D8" w14:textId="4B6D133D" w:rsidR="00D109DF" w:rsidRDefault="002B183B" w:rsidP="002B183B"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9980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2FF7878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61769EA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B470A0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F579397" w14:textId="77777777" w:rsidR="00D109DF" w:rsidRDefault="00D109DF">
            <w:pPr>
              <w:pStyle w:val="EMPTYCELLSTYLE"/>
            </w:pPr>
          </w:p>
        </w:tc>
      </w:tr>
      <w:tr w:rsidR="00D109DF" w14:paraId="254F61F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D8CA30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56EF14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4D1E9A32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5864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361C13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83DCFAA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6549C8D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706A75D" w14:textId="77777777" w:rsidR="00D109DF" w:rsidRDefault="00D109DF">
            <w:pPr>
              <w:pStyle w:val="EMPTYCELLSTYLE"/>
            </w:pPr>
          </w:p>
        </w:tc>
      </w:tr>
      <w:tr w:rsidR="00D109DF" w14:paraId="2E9D0F85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16E2FF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B343FBA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0E7D803D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FAD6A70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3AD9596D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3F48857C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5C35CC8C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16F50349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508BB4A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A9D454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E78796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ED57959" w14:textId="77777777" w:rsidR="00D109DF" w:rsidRDefault="00D109DF">
            <w:pPr>
              <w:pStyle w:val="EMPTYCELLSTYLE"/>
            </w:pPr>
          </w:p>
        </w:tc>
      </w:tr>
      <w:tr w:rsidR="00D109DF" w14:paraId="139159D2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A69200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FEAE06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7E66CADB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488139FB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209A26EE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54D43CA5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6D276B04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1C4179EF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16EF748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B5558E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4412A5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301B534" w14:textId="77777777" w:rsidR="00D109DF" w:rsidRDefault="00D109DF">
            <w:pPr>
              <w:pStyle w:val="EMPTYCELLSTYLE"/>
            </w:pPr>
          </w:p>
        </w:tc>
      </w:tr>
      <w:tr w:rsidR="00D109DF" w14:paraId="4BA1CD2D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4A2F7D2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E1B716" w14:textId="77777777" w:rsidR="00D109DF" w:rsidRDefault="00D109DF">
            <w:pPr>
              <w:pStyle w:val="EMPTYCELLSTYLE"/>
            </w:pPr>
          </w:p>
        </w:tc>
        <w:tc>
          <w:tcPr>
            <w:tcW w:w="100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8003" w14:textId="77777777" w:rsidR="00D109DF" w:rsidRDefault="002B183B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60" w:type="dxa"/>
          </w:tcPr>
          <w:p w14:paraId="18F0D5B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A42E900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3F18EF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505D3FA" w14:textId="77777777" w:rsidR="00D109DF" w:rsidRDefault="00D109DF">
            <w:pPr>
              <w:pStyle w:val="EMPTYCELLSTYLE"/>
            </w:pPr>
          </w:p>
        </w:tc>
      </w:tr>
      <w:tr w:rsidR="00D109DF" w14:paraId="62BE08D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949096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1FA3D90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181876EF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7C72" w14:textId="77777777" w:rsidR="00D109DF" w:rsidRDefault="002B183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GÜÇLÜ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GAMZE,AMANPOUR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ASGHAR,ÖZKARA KEVSER TUBA,KELEBEK HAŞİM,ZANNOU OSCAR,SELLİ SERKAN (2018).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Volatile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Compounds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Lemon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Balm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Melissa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officinalis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with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Two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Different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Extraction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Methods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Raw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Materials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</w:t>
            </w:r>
            <w:r>
              <w:rPr>
                <w:rFonts w:ascii="Verdana" w:eastAsia="Verdana" w:hAnsi="Verdana" w:cs="Verdana"/>
                <w:sz w:val="18"/>
              </w:rPr>
              <w:t>cessed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Foods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(Tam Metin Bildiri/Sözlü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Sunum)(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Yayın No:4564549)</w:t>
            </w:r>
          </w:p>
        </w:tc>
        <w:tc>
          <w:tcPr>
            <w:tcW w:w="260" w:type="dxa"/>
          </w:tcPr>
          <w:p w14:paraId="378E288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3B4F03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F7185B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124903C" w14:textId="77777777" w:rsidR="00D109DF" w:rsidRDefault="00D109DF">
            <w:pPr>
              <w:pStyle w:val="EMPTYCELLSTYLE"/>
            </w:pPr>
          </w:p>
        </w:tc>
      </w:tr>
      <w:tr w:rsidR="00D109DF" w14:paraId="3C4672C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2F65FF0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F601CA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6AF9672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7B31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421D03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03E4193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F666B9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73A2265" w14:textId="77777777" w:rsidR="00D109DF" w:rsidRDefault="00D109DF">
            <w:pPr>
              <w:pStyle w:val="EMPTYCELLSTYLE"/>
            </w:pPr>
          </w:p>
        </w:tc>
      </w:tr>
      <w:tr w:rsidR="00D109DF" w14:paraId="0A88F4A0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75AE205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1AD670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04A148DA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9595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259B4C6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1CF962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3C0955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E2CDF8D" w14:textId="77777777" w:rsidR="00D109DF" w:rsidRDefault="00D109DF">
            <w:pPr>
              <w:pStyle w:val="EMPTYCELLSTYLE"/>
            </w:pPr>
          </w:p>
        </w:tc>
      </w:tr>
      <w:tr w:rsidR="00D109DF" w14:paraId="44EB385E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431D4DC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63DB936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18F7385E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5F3A2944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554DFB9B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2BBA4459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23DCD869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6A66F1F5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A5D3E97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636E0A0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25435A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39C796E" w14:textId="77777777" w:rsidR="00D109DF" w:rsidRDefault="00D109DF">
            <w:pPr>
              <w:pStyle w:val="EMPTYCELLSTYLE"/>
            </w:pPr>
          </w:p>
        </w:tc>
      </w:tr>
      <w:tr w:rsidR="00D109DF" w14:paraId="3A586DE9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EDE4BF6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14DFBB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18D7C7BA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E64B" w14:textId="77777777" w:rsidR="00D109DF" w:rsidRDefault="002B183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GÜÇLÜ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GAMZE,AMANPOUR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ASGHAR,ÖZKARA KEVSER TUBA,KELEBEK HAŞİM,ZANNOU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Oscar,SELLİ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SERKAN (2018).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volatile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compounds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Lemon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Balm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Melissa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officinalis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L.)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with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two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different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extraction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methods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Raw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Materials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</w:t>
            </w:r>
            <w:r>
              <w:rPr>
                <w:rFonts w:ascii="Verdana" w:eastAsia="Verdana" w:hAnsi="Verdana" w:cs="Verdana"/>
                <w:sz w:val="18"/>
              </w:rPr>
              <w:t>cessed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Foods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(Özet Bildiri/Sözlü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Sunum)(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Yayın No:6428564)</w:t>
            </w:r>
          </w:p>
        </w:tc>
        <w:tc>
          <w:tcPr>
            <w:tcW w:w="260" w:type="dxa"/>
          </w:tcPr>
          <w:p w14:paraId="4830814F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7DD7C6C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6FAE66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2657C24" w14:textId="77777777" w:rsidR="00D109DF" w:rsidRDefault="00D109DF">
            <w:pPr>
              <w:pStyle w:val="EMPTYCELLSTYLE"/>
            </w:pPr>
          </w:p>
        </w:tc>
      </w:tr>
      <w:tr w:rsidR="00D109DF" w14:paraId="2C4F0253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D7D4ECC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B44C910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8E26CD1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4719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4B355443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7EE616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F1CCA0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E7F14D5" w14:textId="77777777" w:rsidR="00D109DF" w:rsidRDefault="00D109DF">
            <w:pPr>
              <w:pStyle w:val="EMPTYCELLSTYLE"/>
            </w:pPr>
          </w:p>
        </w:tc>
      </w:tr>
      <w:tr w:rsidR="00D109DF" w14:paraId="1DAE597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6E1906E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12B13E7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7CA7571C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D757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52E2FC58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8F7B0B4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142E97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F027E25" w14:textId="77777777" w:rsidR="00D109DF" w:rsidRDefault="00D109DF">
            <w:pPr>
              <w:pStyle w:val="EMPTYCELLSTYLE"/>
            </w:pPr>
          </w:p>
        </w:tc>
      </w:tr>
      <w:tr w:rsidR="00D109DF" w14:paraId="76B3B92C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44A9F6C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6D0902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3CFF6DF7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2E2A6736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2BC64B39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7140A3EB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57DD62E2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63276352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791A3E37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ED1C6BA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0C1CC6C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5CC3901" w14:textId="77777777" w:rsidR="00D109DF" w:rsidRDefault="00D109DF">
            <w:pPr>
              <w:pStyle w:val="EMPTYCELLSTYLE"/>
            </w:pPr>
          </w:p>
        </w:tc>
      </w:tr>
      <w:tr w:rsidR="00D109DF" w14:paraId="5341B12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67D3B6B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01522FB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05EBE03D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2A99" w14:textId="77777777" w:rsidR="00D109DF" w:rsidRDefault="002B183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SEVİNDİK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ONUR,AMANPOUR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ASGHAR,TSOULI SARHIR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Salwa,KESEN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SONGÜL,GÜÇLÜ GAMZE,ÖZKARA KEVSER TUBA,KELEBEK HAŞİM,SELLİ SERKAN (2018).  GC-MS-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Olfactometric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characterization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key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odorants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Moroccan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Argan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Raw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Materials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Proc</w:t>
            </w:r>
            <w:r>
              <w:rPr>
                <w:rFonts w:ascii="Verdana" w:eastAsia="Verdana" w:hAnsi="Verdana" w:cs="Verdana"/>
                <w:sz w:val="18"/>
              </w:rPr>
              <w:t>essed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Foods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(Özet Bildiri/Sözlü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Sunum)(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Yayın No:6428554)</w:t>
            </w:r>
          </w:p>
        </w:tc>
        <w:tc>
          <w:tcPr>
            <w:tcW w:w="260" w:type="dxa"/>
          </w:tcPr>
          <w:p w14:paraId="189D106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5C8A99E1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C3E2681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757ED92" w14:textId="77777777" w:rsidR="00D109DF" w:rsidRDefault="00D109DF">
            <w:pPr>
              <w:pStyle w:val="EMPTYCELLSTYLE"/>
            </w:pPr>
          </w:p>
        </w:tc>
      </w:tr>
      <w:tr w:rsidR="00D109DF" w14:paraId="09816536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A374C4A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6768228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B6C191E" w14:textId="77777777" w:rsidR="00D109DF" w:rsidRDefault="002B183B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4C8C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7BE1569F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0EC501B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6DF3E9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D720047" w14:textId="77777777" w:rsidR="00D109DF" w:rsidRDefault="00D109DF">
            <w:pPr>
              <w:pStyle w:val="EMPTYCELLSTYLE"/>
            </w:pPr>
          </w:p>
        </w:tc>
      </w:tr>
      <w:tr w:rsidR="00D109DF" w14:paraId="3C863989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4146BA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73F2B6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21331DAA" w14:textId="77777777" w:rsidR="00D109DF" w:rsidRDefault="00D109DF">
            <w:pPr>
              <w:pStyle w:val="EMPTYCELLSTYLE"/>
            </w:pPr>
          </w:p>
        </w:tc>
        <w:tc>
          <w:tcPr>
            <w:tcW w:w="9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CBAA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1663087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70493AB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445E44C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F80D55D" w14:textId="77777777" w:rsidR="00D109DF" w:rsidRDefault="00D109DF">
            <w:pPr>
              <w:pStyle w:val="EMPTYCELLSTYLE"/>
            </w:pPr>
          </w:p>
        </w:tc>
      </w:tr>
      <w:tr w:rsidR="00D109DF" w14:paraId="55E1A569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45A1437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EC6347C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64D83CDB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56A38628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5A5E9C40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7A9D166B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7771F889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6A588EBC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6268C2F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80BB96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4D43EB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7D76E950" w14:textId="77777777" w:rsidR="00D109DF" w:rsidRDefault="00D109DF">
            <w:pPr>
              <w:pStyle w:val="EMPTYCELLSTYLE"/>
            </w:pPr>
          </w:p>
        </w:tc>
      </w:tr>
      <w:tr w:rsidR="00D109DF" w14:paraId="1D4C511D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4C939705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515678B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31321956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6A02C9E9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0808EF67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59D4EA47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582C97E8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41CC919F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5FFB61A4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9DDCB76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CD3438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FD1C3AB" w14:textId="77777777" w:rsidR="00D109DF" w:rsidRDefault="00D109DF">
            <w:pPr>
              <w:pStyle w:val="EMPTYCELLSTYLE"/>
            </w:pPr>
          </w:p>
        </w:tc>
      </w:tr>
      <w:tr w:rsidR="00D109DF" w14:paraId="0C40B3C0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3D07EC9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09C8FCE" w14:textId="77777777" w:rsidR="00D109DF" w:rsidRDefault="00D109DF">
            <w:pPr>
              <w:pStyle w:val="EMPTYCELLSTYLE"/>
            </w:pPr>
          </w:p>
        </w:tc>
        <w:tc>
          <w:tcPr>
            <w:tcW w:w="3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A0CF" w14:textId="77777777" w:rsidR="00D109DF" w:rsidRDefault="002B183B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0" w:type="dxa"/>
            <w:gridSpan w:val="10"/>
          </w:tcPr>
          <w:p w14:paraId="77371045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16781690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18065095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54E156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5F990AB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D3D85BF" w14:textId="77777777" w:rsidR="00D109DF" w:rsidRDefault="00D109DF">
            <w:pPr>
              <w:pStyle w:val="EMPTYCELLSTYLE"/>
            </w:pPr>
          </w:p>
        </w:tc>
      </w:tr>
      <w:tr w:rsidR="00D109DF" w14:paraId="35BEC0A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293C8B8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2C20F38" w14:textId="77777777" w:rsidR="00D109DF" w:rsidRDefault="00D109DF">
            <w:pPr>
              <w:pStyle w:val="EMPTYCELLSTYLE"/>
            </w:pPr>
          </w:p>
        </w:tc>
        <w:tc>
          <w:tcPr>
            <w:tcW w:w="12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81E7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2010-2012</w:t>
            </w: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5B5A" w14:textId="77777777" w:rsidR="00D109DF" w:rsidRDefault="002B183B">
            <w:r>
              <w:rPr>
                <w:rFonts w:ascii="Verdana" w:eastAsia="Verdana" w:hAnsi="Verdana" w:cs="Verdana"/>
                <w:b/>
                <w:sz w:val="16"/>
              </w:rPr>
              <w:t>SORUMLU YÖNETİCİ GIDA MÜHENDİSİ</w:t>
            </w:r>
          </w:p>
        </w:tc>
        <w:tc>
          <w:tcPr>
            <w:tcW w:w="620" w:type="dxa"/>
          </w:tcPr>
          <w:p w14:paraId="1F6F5CC5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0E46B993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4A4A053B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14B7978E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623DE45F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7B6EFCC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BE4708D" w14:textId="77777777" w:rsidR="00D109DF" w:rsidRDefault="00D109DF">
            <w:pPr>
              <w:pStyle w:val="EMPTYCELLSTYLE"/>
            </w:pPr>
          </w:p>
        </w:tc>
      </w:tr>
      <w:tr w:rsidR="00D109DF" w14:paraId="483891F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71F1315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FDACD1" w14:textId="77777777" w:rsidR="00D109DF" w:rsidRDefault="00D109DF">
            <w:pPr>
              <w:pStyle w:val="EMPTYCELLSTYLE"/>
            </w:pPr>
          </w:p>
        </w:tc>
        <w:tc>
          <w:tcPr>
            <w:tcW w:w="12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B75A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C0FA" w14:textId="77777777" w:rsidR="00D109DF" w:rsidRDefault="00D109DF">
            <w:pPr>
              <w:pStyle w:val="EMPTYCELLSTYLE"/>
            </w:pPr>
          </w:p>
        </w:tc>
        <w:tc>
          <w:tcPr>
            <w:tcW w:w="7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0306" w14:textId="77777777" w:rsidR="00D109DF" w:rsidRDefault="002B183B">
            <w:r>
              <w:rPr>
                <w:rFonts w:ascii="Verdana" w:eastAsia="Verdana" w:hAnsi="Verdana" w:cs="Verdana"/>
                <w:sz w:val="18"/>
              </w:rPr>
              <w:t>KAHRAMAN TARIM ÜRÜNLERİ, (Ticari (Özel))</w:t>
            </w:r>
          </w:p>
        </w:tc>
        <w:tc>
          <w:tcPr>
            <w:tcW w:w="340" w:type="dxa"/>
          </w:tcPr>
          <w:p w14:paraId="3C15CC9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B571E77" w14:textId="77777777" w:rsidR="00D109DF" w:rsidRDefault="00D109DF">
            <w:pPr>
              <w:pStyle w:val="EMPTYCELLSTYLE"/>
            </w:pPr>
          </w:p>
        </w:tc>
      </w:tr>
      <w:tr w:rsidR="00D109DF" w14:paraId="6A26AF51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D45CA84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976EC7D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225B5CA4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25FDC244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13127782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467F70AC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2212440A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31C8E709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3540EFA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ACF43F8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0C6F4EF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25348031" w14:textId="77777777" w:rsidR="00D109DF" w:rsidRDefault="00D109DF">
            <w:pPr>
              <w:pStyle w:val="EMPTYCELLSTYLE"/>
            </w:pPr>
          </w:p>
        </w:tc>
      </w:tr>
      <w:tr w:rsidR="00D109DF" w14:paraId="57AE46C4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69209642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314808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57A51D84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746A3D26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2AB8BFBC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0CA05C8D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7F0B4B1C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6F4D72B8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0936FF4C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DECC33B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1F0A5FE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6C0D5CCE" w14:textId="77777777" w:rsidR="00D109DF" w:rsidRDefault="00D109DF">
            <w:pPr>
              <w:pStyle w:val="EMPTYCELLSTYLE"/>
            </w:pPr>
          </w:p>
        </w:tc>
      </w:tr>
      <w:tr w:rsidR="00D109DF" w14:paraId="6476A31F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3DDB7D3" w14:textId="77777777" w:rsidR="00D109DF" w:rsidRDefault="00D109DF">
            <w:pPr>
              <w:pStyle w:val="EMPTYCELLSTYLE"/>
            </w:pPr>
          </w:p>
        </w:tc>
        <w:tc>
          <w:tcPr>
            <w:tcW w:w="107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05B2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29017B05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8D9444F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021E6E35" w14:textId="77777777" w:rsidR="00D109DF" w:rsidRDefault="00D109DF">
            <w:pPr>
              <w:pStyle w:val="EMPTYCELLSTYLE"/>
            </w:pPr>
          </w:p>
        </w:tc>
      </w:tr>
      <w:tr w:rsidR="00D109DF" w14:paraId="3F82D288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365CBB2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838375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3656E843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3F191421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4025FBE6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0C3D6C17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2B68776A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61B9D4CE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3125BEA0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100EC72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21FB2ADE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3BA83840" w14:textId="77777777" w:rsidR="00D109DF" w:rsidRDefault="00D109DF">
            <w:pPr>
              <w:pStyle w:val="EMPTYCELLSTYLE"/>
            </w:pPr>
          </w:p>
        </w:tc>
      </w:tr>
      <w:tr w:rsidR="00D109DF" w14:paraId="0424EEF5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8D378BC" w14:textId="77777777" w:rsidR="00D109DF" w:rsidRDefault="00D109DF">
            <w:pPr>
              <w:pStyle w:val="EMPTYCELLSTYLE"/>
            </w:pPr>
          </w:p>
        </w:tc>
        <w:tc>
          <w:tcPr>
            <w:tcW w:w="107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8929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32599A99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328CBBF8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5C13F182" w14:textId="77777777" w:rsidR="00D109DF" w:rsidRDefault="00D109DF">
            <w:pPr>
              <w:pStyle w:val="EMPTYCELLSTYLE"/>
            </w:pPr>
          </w:p>
        </w:tc>
      </w:tr>
      <w:tr w:rsidR="00D109DF" w14:paraId="0D3E9687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7940"/>
        </w:trPr>
        <w:tc>
          <w:tcPr>
            <w:tcW w:w="400" w:type="dxa"/>
          </w:tcPr>
          <w:p w14:paraId="17EFE19B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8AEBE6A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12CBD0D0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3016690C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66C8AEA6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3BE10679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42C22693" w14:textId="77777777" w:rsidR="00D109DF" w:rsidRDefault="00D109DF">
            <w:pPr>
              <w:pStyle w:val="EMPTYCELLSTYLE"/>
            </w:pPr>
          </w:p>
        </w:tc>
        <w:tc>
          <w:tcPr>
            <w:tcW w:w="1340" w:type="dxa"/>
            <w:gridSpan w:val="3"/>
          </w:tcPr>
          <w:p w14:paraId="2D4EAE58" w14:textId="77777777" w:rsidR="00D109DF" w:rsidRDefault="00D109DF">
            <w:pPr>
              <w:pStyle w:val="EMPTYCELLSTYLE"/>
            </w:pPr>
          </w:p>
        </w:tc>
        <w:tc>
          <w:tcPr>
            <w:tcW w:w="260" w:type="dxa"/>
          </w:tcPr>
          <w:p w14:paraId="3E8330BF" w14:textId="77777777" w:rsidR="00D109DF" w:rsidRDefault="00D109DF">
            <w:pPr>
              <w:pStyle w:val="EMPTYCELLSTYLE"/>
            </w:pPr>
          </w:p>
        </w:tc>
        <w:tc>
          <w:tcPr>
            <w:tcW w:w="60" w:type="dxa"/>
          </w:tcPr>
          <w:p w14:paraId="49F1F3DE" w14:textId="77777777" w:rsidR="00D109DF" w:rsidRDefault="00D109DF">
            <w:pPr>
              <w:pStyle w:val="EMPTYCELLSTYLE"/>
            </w:pPr>
          </w:p>
        </w:tc>
        <w:tc>
          <w:tcPr>
            <w:tcW w:w="340" w:type="dxa"/>
          </w:tcPr>
          <w:p w14:paraId="62255560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</w:tcPr>
          <w:p w14:paraId="4D4939E3" w14:textId="77777777" w:rsidR="00D109DF" w:rsidRDefault="00D109DF">
            <w:pPr>
              <w:pStyle w:val="EMPTYCELLSTYLE"/>
            </w:pPr>
          </w:p>
        </w:tc>
      </w:tr>
      <w:tr w:rsidR="00D109DF" w14:paraId="7F10C17A" w14:textId="77777777" w:rsidTr="003F2D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5218373" w14:textId="77777777" w:rsidR="00D109DF" w:rsidRDefault="00D109D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1BC946A" w14:textId="77777777" w:rsidR="00D109DF" w:rsidRDefault="00D109DF">
            <w:pPr>
              <w:pStyle w:val="EMPTYCELLSTYLE"/>
            </w:pPr>
          </w:p>
        </w:tc>
        <w:tc>
          <w:tcPr>
            <w:tcW w:w="1040" w:type="dxa"/>
            <w:gridSpan w:val="5"/>
          </w:tcPr>
          <w:p w14:paraId="1A9684D8" w14:textId="77777777" w:rsidR="00D109DF" w:rsidRDefault="00D109DF">
            <w:pPr>
              <w:pStyle w:val="EMPTYCELLSTYLE"/>
            </w:pPr>
          </w:p>
        </w:tc>
        <w:tc>
          <w:tcPr>
            <w:tcW w:w="240" w:type="dxa"/>
          </w:tcPr>
          <w:p w14:paraId="1B73203F" w14:textId="77777777" w:rsidR="00D109DF" w:rsidRDefault="00D109DF">
            <w:pPr>
              <w:pStyle w:val="EMPTYCELLSTYLE"/>
            </w:pPr>
          </w:p>
        </w:tc>
        <w:tc>
          <w:tcPr>
            <w:tcW w:w="2020" w:type="dxa"/>
            <w:gridSpan w:val="7"/>
          </w:tcPr>
          <w:p w14:paraId="2AA8D932" w14:textId="77777777" w:rsidR="00D109DF" w:rsidRDefault="00D109DF">
            <w:pPr>
              <w:pStyle w:val="EMPTYCELLSTYLE"/>
            </w:pPr>
          </w:p>
        </w:tc>
        <w:tc>
          <w:tcPr>
            <w:tcW w:w="620" w:type="dxa"/>
          </w:tcPr>
          <w:p w14:paraId="2AA11182" w14:textId="77777777" w:rsidR="00D109DF" w:rsidRDefault="00D109DF">
            <w:pPr>
              <w:pStyle w:val="EMPTYCELLSTYLE"/>
            </w:pPr>
          </w:p>
        </w:tc>
        <w:tc>
          <w:tcPr>
            <w:tcW w:w="4800" w:type="dxa"/>
            <w:gridSpan w:val="10"/>
          </w:tcPr>
          <w:p w14:paraId="00296080" w14:textId="77777777" w:rsidR="00D109DF" w:rsidRDefault="00D109DF">
            <w:pPr>
              <w:pStyle w:val="EMPTYCELLSTYLE"/>
            </w:pPr>
          </w:p>
        </w:tc>
        <w:tc>
          <w:tcPr>
            <w:tcW w:w="2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D1C9" w14:textId="77777777" w:rsidR="00D109DF" w:rsidRDefault="002B183B">
            <w:pPr>
              <w:jc w:val="right"/>
            </w:pPr>
            <w:r>
              <w:t>3</w:t>
            </w:r>
          </w:p>
        </w:tc>
        <w:tc>
          <w:tcPr>
            <w:tcW w:w="400" w:type="dxa"/>
          </w:tcPr>
          <w:p w14:paraId="7FE7EA34" w14:textId="77777777" w:rsidR="00D109DF" w:rsidRDefault="00D109DF">
            <w:pPr>
              <w:pStyle w:val="EMPTYCELLSTYLE"/>
            </w:pPr>
          </w:p>
        </w:tc>
      </w:tr>
    </w:tbl>
    <w:p w14:paraId="3B3DB6DC" w14:textId="2647AAC3" w:rsidR="002B183B" w:rsidRPr="002B183B" w:rsidRDefault="002B183B" w:rsidP="002B183B">
      <w:pPr>
        <w:tabs>
          <w:tab w:val="left" w:pos="2400"/>
        </w:tabs>
      </w:pPr>
    </w:p>
    <w:sectPr w:rsidR="002B183B" w:rsidRPr="002B183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9DF"/>
    <w:rsid w:val="002B183B"/>
    <w:rsid w:val="003F2D52"/>
    <w:rsid w:val="00D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4D83"/>
  <w15:docId w15:val="{2A4BAD80-740B-429B-9AD7-AA8ABE6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tuba özkara</cp:lastModifiedBy>
  <cp:revision>3</cp:revision>
  <dcterms:created xsi:type="dcterms:W3CDTF">2020-11-05T18:50:00Z</dcterms:created>
  <dcterms:modified xsi:type="dcterms:W3CDTF">2020-11-05T18:52:00Z</dcterms:modified>
</cp:coreProperties>
</file>